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0372E" w14:textId="1467BE9F" w:rsidR="004D7F79" w:rsidRPr="00F11003" w:rsidRDefault="004D7F79" w:rsidP="00F11003">
      <w:pPr>
        <w:tabs>
          <w:tab w:val="left" w:pos="2520"/>
          <w:tab w:val="right" w:pos="9360"/>
        </w:tabs>
        <w:spacing w:after="0"/>
        <w:contextualSpacing/>
        <w:rPr>
          <w:b/>
          <w:u w:val="single"/>
        </w:rPr>
      </w:pPr>
    </w:p>
    <w:p w14:paraId="446510B0" w14:textId="455CBC4A" w:rsidR="001B6CBB" w:rsidRPr="00F11003" w:rsidRDefault="001B6CBB" w:rsidP="00F11003">
      <w:pPr>
        <w:tabs>
          <w:tab w:val="left" w:pos="2520"/>
          <w:tab w:val="right" w:pos="9360"/>
        </w:tabs>
        <w:spacing w:after="0"/>
        <w:contextualSpacing/>
        <w:rPr>
          <w:b/>
          <w:u w:val="single"/>
        </w:rPr>
      </w:pPr>
      <w:r w:rsidRPr="00F11003">
        <w:rPr>
          <w:b/>
          <w:u w:val="single"/>
        </w:rPr>
        <w:t>FOR IMMEDIATE RELEASE</w:t>
      </w:r>
    </w:p>
    <w:p w14:paraId="743E0919" w14:textId="77777777" w:rsidR="001B6CBB" w:rsidRPr="00F11003" w:rsidRDefault="001B6CBB" w:rsidP="00F11003">
      <w:pPr>
        <w:tabs>
          <w:tab w:val="left" w:pos="2520"/>
          <w:tab w:val="right" w:pos="9360"/>
        </w:tabs>
        <w:spacing w:after="0"/>
        <w:contextualSpacing/>
      </w:pPr>
    </w:p>
    <w:p w14:paraId="0AF00A22" w14:textId="20EAA07B" w:rsidR="001B6CBB" w:rsidRPr="00C61FA6" w:rsidRDefault="002A000F" w:rsidP="00F11003">
      <w:pPr>
        <w:spacing w:after="0"/>
        <w:contextualSpacing/>
        <w:jc w:val="center"/>
        <w:rPr>
          <w:rFonts w:cs="Arial"/>
          <w:b/>
          <w:bCs/>
        </w:rPr>
      </w:pPr>
      <w:r w:rsidRPr="00C61FA6">
        <w:rPr>
          <w:rFonts w:cs="Arial"/>
          <w:b/>
          <w:bCs/>
        </w:rPr>
        <w:t xml:space="preserve">Southeastern </w:t>
      </w:r>
      <w:r w:rsidR="00DB1CA0" w:rsidRPr="00C61FA6">
        <w:rPr>
          <w:rFonts w:cs="Arial"/>
          <w:b/>
          <w:bCs/>
        </w:rPr>
        <w:t xml:space="preserve">Grocers </w:t>
      </w:r>
      <w:r w:rsidR="00717C35" w:rsidRPr="00C61FA6">
        <w:rPr>
          <w:rFonts w:cs="Arial"/>
          <w:b/>
          <w:bCs/>
        </w:rPr>
        <w:t xml:space="preserve">Earns Two Salute </w:t>
      </w:r>
      <w:r w:rsidR="00C61FA6" w:rsidRPr="00C61FA6">
        <w:rPr>
          <w:rFonts w:cs="Arial"/>
          <w:b/>
          <w:bCs/>
        </w:rPr>
        <w:t>to Excellence Awards from Private Label Manufactures Association</w:t>
      </w:r>
    </w:p>
    <w:p w14:paraId="1B9C734C" w14:textId="5FF555C6" w:rsidR="0076045E" w:rsidRPr="00F11003" w:rsidRDefault="00E45927">
      <w:pPr>
        <w:spacing w:after="0"/>
        <w:jc w:val="center"/>
        <w:rPr>
          <w:rFonts w:eastAsia="Times New Roman" w:cs="Times New Roman"/>
          <w:i/>
          <w:iCs/>
        </w:rPr>
      </w:pPr>
      <w:r w:rsidRPr="00C61FA6">
        <w:rPr>
          <w:rFonts w:eastAsia="Times New Roman" w:cs="Times New Roman"/>
          <w:i/>
          <w:iCs/>
        </w:rPr>
        <w:t>Grocer</w:t>
      </w:r>
      <w:r w:rsidR="000576E8" w:rsidRPr="00C61FA6">
        <w:rPr>
          <w:rFonts w:eastAsia="Times New Roman" w:cs="Times New Roman"/>
          <w:i/>
          <w:iCs/>
        </w:rPr>
        <w:t>’</w:t>
      </w:r>
      <w:r w:rsidR="00920BB2" w:rsidRPr="00C61FA6">
        <w:rPr>
          <w:rFonts w:eastAsia="Times New Roman" w:cs="Times New Roman"/>
          <w:i/>
          <w:iCs/>
        </w:rPr>
        <w:t xml:space="preserve">s private label products </w:t>
      </w:r>
      <w:r w:rsidR="00C61FA6" w:rsidRPr="00C61FA6">
        <w:rPr>
          <w:rFonts w:eastAsia="Times New Roman" w:cs="Times New Roman"/>
          <w:i/>
          <w:iCs/>
        </w:rPr>
        <w:t>earn high remarks</w:t>
      </w:r>
    </w:p>
    <w:p w14:paraId="082C1AB8" w14:textId="77777777" w:rsidR="00591DAD" w:rsidRPr="00F11003" w:rsidRDefault="00591DAD">
      <w:pPr>
        <w:spacing w:after="0"/>
        <w:jc w:val="center"/>
        <w:rPr>
          <w:rFonts w:cs="Arial"/>
          <w:i/>
          <w:iCs/>
        </w:rPr>
      </w:pPr>
    </w:p>
    <w:p w14:paraId="7B634941" w14:textId="64C7193E" w:rsidR="004A19E0" w:rsidRPr="00F11003" w:rsidRDefault="002A601A">
      <w:pPr>
        <w:spacing w:after="0"/>
        <w:ind w:right="36"/>
        <w:rPr>
          <w:color w:val="000000"/>
        </w:rPr>
      </w:pPr>
      <w:r w:rsidRPr="00F11003">
        <w:rPr>
          <w:b/>
          <w:color w:val="000000"/>
        </w:rPr>
        <w:t xml:space="preserve">JACKSONVILLE, Fla. </w:t>
      </w:r>
      <w:r w:rsidR="001B6CBB" w:rsidRPr="00F11003">
        <w:rPr>
          <w:b/>
          <w:color w:val="000000"/>
        </w:rPr>
        <w:t>(</w:t>
      </w:r>
      <w:r w:rsidR="00471937" w:rsidRPr="004B4DEC">
        <w:rPr>
          <w:b/>
          <w:color w:val="000000"/>
          <w:highlight w:val="yellow"/>
        </w:rPr>
        <w:t xml:space="preserve">Nov. </w:t>
      </w:r>
      <w:r w:rsidR="004B4DEC" w:rsidRPr="004B4DEC">
        <w:rPr>
          <w:b/>
          <w:color w:val="000000"/>
          <w:highlight w:val="yellow"/>
        </w:rPr>
        <w:t>3</w:t>
      </w:r>
      <w:r w:rsidR="0053425C" w:rsidRPr="00846D79">
        <w:rPr>
          <w:b/>
          <w:color w:val="000000"/>
        </w:rPr>
        <w:t>,</w:t>
      </w:r>
      <w:r w:rsidR="001B6CBB" w:rsidRPr="00F11003">
        <w:rPr>
          <w:b/>
          <w:color w:val="000000"/>
        </w:rPr>
        <w:t xml:space="preserve"> </w:t>
      </w:r>
      <w:r w:rsidRPr="00F11003">
        <w:rPr>
          <w:b/>
          <w:color w:val="000000"/>
        </w:rPr>
        <w:t>2021</w:t>
      </w:r>
      <w:r w:rsidR="001B6CBB" w:rsidRPr="00F11003">
        <w:rPr>
          <w:b/>
          <w:color w:val="000000"/>
        </w:rPr>
        <w:t>)</w:t>
      </w:r>
      <w:r w:rsidR="001B6CBB" w:rsidRPr="00F11003">
        <w:rPr>
          <w:color w:val="000000"/>
        </w:rPr>
        <w:t> –</w:t>
      </w:r>
      <w:r w:rsidR="00A04A97" w:rsidRPr="00F11003">
        <w:rPr>
          <w:b/>
          <w:color w:val="000000"/>
        </w:rPr>
        <w:t xml:space="preserve"> </w:t>
      </w:r>
      <w:r w:rsidR="001B6CBB" w:rsidRPr="00F11003">
        <w:rPr>
          <w:color w:val="000000"/>
        </w:rPr>
        <w:t>Southeastern Grocers Inc. (SEG), parent company and home of Fresco y Más, Harveys Supermarket and Winn-Dixie grocery store</w:t>
      </w:r>
      <w:r w:rsidR="00B44FA2" w:rsidRPr="00F11003">
        <w:rPr>
          <w:color w:val="000000"/>
        </w:rPr>
        <w:t>s</w:t>
      </w:r>
      <w:r w:rsidR="00406DAB" w:rsidRPr="004F7EBC">
        <w:rPr>
          <w:color w:val="000000"/>
        </w:rPr>
        <w:t xml:space="preserve">, </w:t>
      </w:r>
      <w:r w:rsidR="002C7E8C" w:rsidRPr="00F11003">
        <w:rPr>
          <w:color w:val="000000"/>
        </w:rPr>
        <w:t>is proud to announce</w:t>
      </w:r>
      <w:r w:rsidR="00FA23B3" w:rsidRPr="00F11003">
        <w:rPr>
          <w:color w:val="000000"/>
        </w:rPr>
        <w:t xml:space="preserve"> </w:t>
      </w:r>
      <w:r w:rsidR="00471937">
        <w:rPr>
          <w:color w:val="000000"/>
        </w:rPr>
        <w:t>two</w:t>
      </w:r>
      <w:r w:rsidR="00A479B7" w:rsidRPr="00F11003">
        <w:rPr>
          <w:color w:val="000000"/>
        </w:rPr>
        <w:t xml:space="preserve"> </w:t>
      </w:r>
      <w:r w:rsidR="002C7E8C" w:rsidRPr="00F11003">
        <w:rPr>
          <w:color w:val="000000"/>
        </w:rPr>
        <w:t xml:space="preserve">of its private label products </w:t>
      </w:r>
      <w:r w:rsidR="00471937">
        <w:rPr>
          <w:color w:val="000000"/>
        </w:rPr>
        <w:t xml:space="preserve">have </w:t>
      </w:r>
      <w:r w:rsidR="002C7E8C" w:rsidRPr="00F11003">
        <w:rPr>
          <w:color w:val="000000"/>
        </w:rPr>
        <w:t xml:space="preserve">won </w:t>
      </w:r>
      <w:r w:rsidR="00471937">
        <w:rPr>
          <w:color w:val="000000"/>
        </w:rPr>
        <w:t>the 2021 Private Label Manufactures Association (P</w:t>
      </w:r>
      <w:r w:rsidR="000D4070">
        <w:rPr>
          <w:color w:val="000000"/>
        </w:rPr>
        <w:t>LM</w:t>
      </w:r>
      <w:r w:rsidR="00471937">
        <w:rPr>
          <w:color w:val="000000"/>
        </w:rPr>
        <w:t xml:space="preserve">A) Salute to Excellence Award for new products. </w:t>
      </w:r>
    </w:p>
    <w:p w14:paraId="190CD5E1" w14:textId="1D795658" w:rsidR="00DB6D64" w:rsidRDefault="00DB6D64">
      <w:pPr>
        <w:spacing w:after="0"/>
        <w:contextualSpacing/>
        <w:outlineLvl w:val="0"/>
        <w:rPr>
          <w:rFonts w:eastAsia="Times New Roman" w:cstheme="minorHAnsi"/>
          <w:color w:val="222222"/>
        </w:rPr>
      </w:pPr>
    </w:p>
    <w:p w14:paraId="63A4461C" w14:textId="49E3F76A" w:rsidR="00B41083" w:rsidRDefault="0090475C" w:rsidP="00B41083">
      <w:pPr>
        <w:pStyle w:val="NormalWeb"/>
        <w:shd w:val="clear" w:color="auto" w:fill="FFFFFF"/>
        <w:spacing w:before="0" w:beforeAutospacing="0" w:after="0" w:afterAutospacing="0" w:line="276" w:lineRule="auto"/>
        <w:rPr>
          <w:rFonts w:ascii="Calibri" w:hAnsi="Calibri" w:cs="Calibri"/>
          <w:color w:val="222222"/>
          <w:sz w:val="22"/>
          <w:szCs w:val="22"/>
        </w:rPr>
      </w:pPr>
      <w:r w:rsidRPr="00B41083">
        <w:rPr>
          <w:rFonts w:ascii="Calibri" w:eastAsia="Times New Roman" w:hAnsi="Calibri" w:cs="Calibri"/>
          <w:color w:val="222222"/>
          <w:sz w:val="22"/>
          <w:szCs w:val="22"/>
        </w:rPr>
        <w:t xml:space="preserve">SE Grocers Shelled Roasted Salted Pistachios claimed one of the Salute to Excellence awards this year. The protein snack food is sustainably grown by a </w:t>
      </w:r>
      <w:proofErr w:type="gramStart"/>
      <w:r w:rsidRPr="00B41083">
        <w:rPr>
          <w:rFonts w:ascii="Calibri" w:eastAsia="Times New Roman" w:hAnsi="Calibri" w:cs="Calibri"/>
          <w:color w:val="222222"/>
          <w:sz w:val="22"/>
          <w:szCs w:val="22"/>
        </w:rPr>
        <w:t>family owned</w:t>
      </w:r>
      <w:proofErr w:type="gramEnd"/>
      <w:r w:rsidRPr="00B41083">
        <w:rPr>
          <w:rFonts w:ascii="Calibri" w:eastAsia="Times New Roman" w:hAnsi="Calibri" w:cs="Calibri"/>
          <w:color w:val="222222"/>
          <w:sz w:val="22"/>
          <w:szCs w:val="22"/>
        </w:rPr>
        <w:t xml:space="preserve"> business in San Joaquin Valley, California and packs the perfect amount of flavor in every serving. SE Grocers Naturally Better Lamb also earned high remarks from PLMA, claiming the second win</w:t>
      </w:r>
      <w:r w:rsidR="00C61FA6">
        <w:rPr>
          <w:rFonts w:ascii="Calibri" w:eastAsia="Times New Roman" w:hAnsi="Calibri" w:cs="Calibri"/>
          <w:color w:val="222222"/>
          <w:sz w:val="22"/>
          <w:szCs w:val="22"/>
        </w:rPr>
        <w:t xml:space="preserve">. </w:t>
      </w:r>
      <w:r w:rsidR="00B41083" w:rsidRPr="00B41083">
        <w:rPr>
          <w:rFonts w:ascii="Calibri" w:eastAsia="Times New Roman" w:hAnsi="Calibri" w:cs="Calibri"/>
          <w:color w:val="222222"/>
          <w:sz w:val="22"/>
          <w:szCs w:val="22"/>
        </w:rPr>
        <w:t>The all-natural, free</w:t>
      </w:r>
      <w:r w:rsidR="00E31BFC">
        <w:rPr>
          <w:rFonts w:ascii="Calibri" w:eastAsia="Times New Roman" w:hAnsi="Calibri" w:cs="Calibri"/>
          <w:color w:val="222222"/>
          <w:sz w:val="22"/>
          <w:szCs w:val="22"/>
        </w:rPr>
        <w:t>-</w:t>
      </w:r>
      <w:r w:rsidR="00B41083" w:rsidRPr="00B41083">
        <w:rPr>
          <w:rFonts w:ascii="Calibri" w:eastAsia="Times New Roman" w:hAnsi="Calibri" w:cs="Calibri"/>
          <w:color w:val="222222"/>
          <w:sz w:val="22"/>
          <w:szCs w:val="22"/>
        </w:rPr>
        <w:t xml:space="preserve">range lamb </w:t>
      </w:r>
      <w:r w:rsidR="00B41083" w:rsidRPr="00B41083">
        <w:rPr>
          <w:rFonts w:ascii="Calibri" w:hAnsi="Calibri" w:cs="Calibri"/>
          <w:color w:val="222222"/>
          <w:sz w:val="22"/>
          <w:szCs w:val="22"/>
        </w:rPr>
        <w:t>is always fresh and naturally grass fed on Australia’s abundant pasturelands</w:t>
      </w:r>
      <w:r w:rsidR="00E31BFC">
        <w:rPr>
          <w:rFonts w:ascii="Calibri" w:hAnsi="Calibri" w:cs="Calibri"/>
          <w:color w:val="222222"/>
          <w:sz w:val="22"/>
          <w:szCs w:val="22"/>
        </w:rPr>
        <w:t>,</w:t>
      </w:r>
      <w:r w:rsidR="00B41083" w:rsidRPr="00B41083">
        <w:rPr>
          <w:rFonts w:ascii="Calibri" w:hAnsi="Calibri" w:cs="Calibri"/>
          <w:color w:val="222222"/>
          <w:sz w:val="22"/>
          <w:szCs w:val="22"/>
        </w:rPr>
        <w:t xml:space="preserve"> delivering a mild tasting and naturally lean tender meat</w:t>
      </w:r>
      <w:r w:rsidR="00B41083">
        <w:rPr>
          <w:rFonts w:ascii="Calibri" w:hAnsi="Calibri" w:cs="Calibri"/>
          <w:color w:val="222222"/>
          <w:sz w:val="22"/>
          <w:szCs w:val="22"/>
        </w:rPr>
        <w:t>.</w:t>
      </w:r>
    </w:p>
    <w:p w14:paraId="2F233980" w14:textId="77777777" w:rsidR="000D4070" w:rsidRDefault="000D4070" w:rsidP="00B41083">
      <w:pPr>
        <w:spacing w:after="0"/>
        <w:contextualSpacing/>
        <w:outlineLvl w:val="0"/>
        <w:rPr>
          <w:rFonts w:ascii="Calibri" w:eastAsia="Times New Roman" w:hAnsi="Calibri" w:cs="Calibri"/>
          <w:color w:val="222222"/>
        </w:rPr>
      </w:pPr>
    </w:p>
    <w:p w14:paraId="316314B0" w14:textId="5CE2EBED" w:rsidR="00D73B71" w:rsidRDefault="000D4070" w:rsidP="000D4070">
      <w:pPr>
        <w:spacing w:after="0"/>
        <w:contextualSpacing/>
      </w:pPr>
      <w:r w:rsidRPr="00F11003">
        <w:rPr>
          <w:b/>
        </w:rPr>
        <w:t>Gayle Shields, Vice President of Own Brands for Southeastern Grocers, said,</w:t>
      </w:r>
      <w:r w:rsidRPr="00F11003">
        <w:t xml:space="preserve"> “At Southeastern Grocers, we </w:t>
      </w:r>
      <w:r>
        <w:t xml:space="preserve">work diligently to </w:t>
      </w:r>
      <w:r w:rsidR="009B7955">
        <w:t>provide</w:t>
      </w:r>
      <w:r>
        <w:t xml:space="preserve"> private label products t</w:t>
      </w:r>
      <w:r w:rsidR="009B7955">
        <w:t>hat</w:t>
      </w:r>
      <w:r>
        <w:t xml:space="preserve"> deliver the</w:t>
      </w:r>
      <w:r w:rsidRPr="000D4070">
        <w:t xml:space="preserve"> </w:t>
      </w:r>
      <w:r w:rsidRPr="00F11003">
        <w:t>best possible experience for our customers.</w:t>
      </w:r>
      <w:r>
        <w:t xml:space="preserve"> We strive to create </w:t>
      </w:r>
      <w:r w:rsidR="00D73B71">
        <w:t>amazing</w:t>
      </w:r>
      <w:r w:rsidR="009B7955">
        <w:t>, high-quality</w:t>
      </w:r>
      <w:r>
        <w:t xml:space="preserve"> products </w:t>
      </w:r>
      <w:r w:rsidR="00E0757B">
        <w:t>at a</w:t>
      </w:r>
      <w:r w:rsidR="00D73B71">
        <w:t xml:space="preserve"> great value</w:t>
      </w:r>
      <w:r w:rsidR="009B7955">
        <w:t xml:space="preserve"> to our customers</w:t>
      </w:r>
      <w:r w:rsidR="00E31BFC">
        <w:t>,</w:t>
      </w:r>
      <w:r w:rsidR="00D73B71">
        <w:t xml:space="preserve"> and we are thrilled that two of our products have been awarded the </w:t>
      </w:r>
      <w:r w:rsidR="00C61FA6">
        <w:t>S</w:t>
      </w:r>
      <w:r w:rsidR="00D73B71">
        <w:t xml:space="preserve">alute of </w:t>
      </w:r>
      <w:r w:rsidR="00C61FA6">
        <w:t>E</w:t>
      </w:r>
      <w:r w:rsidR="00D73B71">
        <w:t xml:space="preserve">xcellence by </w:t>
      </w:r>
      <w:r w:rsidR="00D73B71">
        <w:rPr>
          <w:color w:val="000000"/>
        </w:rPr>
        <w:t>Private Label Manufactures Association</w:t>
      </w:r>
      <w:r w:rsidR="00D73B71">
        <w:t>.”</w:t>
      </w:r>
    </w:p>
    <w:p w14:paraId="07678A5E" w14:textId="77777777" w:rsidR="00C61FA6" w:rsidRPr="00C61FA6" w:rsidRDefault="00C61FA6" w:rsidP="00C61FA6">
      <w:pPr>
        <w:spacing w:after="0"/>
        <w:contextualSpacing/>
        <w:outlineLvl w:val="0"/>
        <w:rPr>
          <w:rFonts w:ascii="Calibri" w:eastAsia="Times New Roman" w:hAnsi="Calibri" w:cs="Calibri"/>
          <w:color w:val="222222"/>
        </w:rPr>
      </w:pPr>
    </w:p>
    <w:p w14:paraId="673001CC" w14:textId="53DC0DB3" w:rsidR="00CB785A" w:rsidRDefault="00406D47" w:rsidP="00D73B71">
      <w:pPr>
        <w:spacing w:after="0"/>
        <w:contextualSpacing/>
        <w:outlineLvl w:val="0"/>
        <w:rPr>
          <w:rFonts w:eastAsia="Times New Roman" w:cs="Times New Roman"/>
        </w:rPr>
      </w:pPr>
      <w:r w:rsidRPr="004F7EBC">
        <w:rPr>
          <w:color w:val="000000"/>
        </w:rPr>
        <w:t>The lineup of SE Grocers brands offers customers</w:t>
      </w:r>
      <w:r w:rsidRPr="004F7EBC">
        <w:rPr>
          <w:rFonts w:ascii="Calibri" w:eastAsia="Times New Roman" w:hAnsi="Calibri" w:cs="Calibri"/>
          <w:color w:val="000000" w:themeColor="text1"/>
        </w:rPr>
        <w:t xml:space="preserve"> the perfect balance of </w:t>
      </w:r>
      <w:r w:rsidR="005C34F5">
        <w:rPr>
          <w:rFonts w:ascii="Calibri" w:eastAsia="Times New Roman" w:hAnsi="Calibri" w:cs="Calibri"/>
          <w:color w:val="000000" w:themeColor="text1"/>
        </w:rPr>
        <w:t>high-</w:t>
      </w:r>
      <w:r w:rsidRPr="004F7EBC">
        <w:rPr>
          <w:rFonts w:ascii="Calibri" w:eastAsia="Times New Roman" w:hAnsi="Calibri" w:cs="Calibri"/>
          <w:color w:val="000000" w:themeColor="text1"/>
        </w:rPr>
        <w:t>quality products at a</w:t>
      </w:r>
      <w:r w:rsidR="005C34F5">
        <w:rPr>
          <w:rFonts w:ascii="Calibri" w:eastAsia="Times New Roman" w:hAnsi="Calibri" w:cs="Calibri"/>
          <w:color w:val="000000" w:themeColor="text1"/>
        </w:rPr>
        <w:t xml:space="preserve">n affordable </w:t>
      </w:r>
      <w:r w:rsidRPr="004F7EBC">
        <w:rPr>
          <w:rFonts w:ascii="Calibri" w:eastAsia="Times New Roman" w:hAnsi="Calibri" w:cs="Calibri"/>
          <w:color w:val="000000" w:themeColor="text1"/>
        </w:rPr>
        <w:t>price</w:t>
      </w:r>
      <w:r w:rsidRPr="004F7EBC">
        <w:rPr>
          <w:color w:val="000000"/>
        </w:rPr>
        <w:t xml:space="preserve"> on a variety </w:t>
      </w:r>
      <w:r w:rsidRPr="004F5AD0">
        <w:rPr>
          <w:color w:val="000000"/>
        </w:rPr>
        <w:t xml:space="preserve">of </w:t>
      </w:r>
      <w:r w:rsidR="00E31BFC">
        <w:rPr>
          <w:color w:val="000000"/>
        </w:rPr>
        <w:t xml:space="preserve">items from </w:t>
      </w:r>
      <w:r w:rsidRPr="004F5AD0">
        <w:rPr>
          <w:color w:val="000000"/>
        </w:rPr>
        <w:t>everyday staples</w:t>
      </w:r>
      <w:r w:rsidR="004F5AD0" w:rsidRPr="004F5AD0">
        <w:rPr>
          <w:color w:val="000000"/>
        </w:rPr>
        <w:t xml:space="preserve"> to</w:t>
      </w:r>
      <w:r w:rsidR="004F5AD0">
        <w:rPr>
          <w:color w:val="000000"/>
        </w:rPr>
        <w:t xml:space="preserve"> unique novelty items</w:t>
      </w:r>
      <w:r w:rsidRPr="004F7EBC">
        <w:rPr>
          <w:color w:val="000000"/>
        </w:rPr>
        <w:t>. With an array of award-winning products</w:t>
      </w:r>
      <w:r w:rsidR="00CE33F9" w:rsidRPr="004F7EBC">
        <w:rPr>
          <w:color w:val="000000"/>
        </w:rPr>
        <w:t xml:space="preserve"> available to purchase at Fresco y Más, Harveys Supermarket and Winn-Dixie grocery stores</w:t>
      </w:r>
      <w:r w:rsidRPr="004F7EBC">
        <w:rPr>
          <w:color w:val="000000"/>
        </w:rPr>
        <w:t xml:space="preserve">, customers can always expect </w:t>
      </w:r>
      <w:r w:rsidR="00D75319">
        <w:rPr>
          <w:color w:val="000000"/>
        </w:rPr>
        <w:t xml:space="preserve">an </w:t>
      </w:r>
      <w:r w:rsidR="004F5AD0">
        <w:rPr>
          <w:color w:val="000000"/>
        </w:rPr>
        <w:t>e</w:t>
      </w:r>
      <w:r w:rsidR="00D75319">
        <w:rPr>
          <w:color w:val="000000"/>
        </w:rPr>
        <w:t xml:space="preserve">xcellent experience </w:t>
      </w:r>
      <w:r w:rsidRPr="004F7EBC">
        <w:rPr>
          <w:color w:val="000000"/>
        </w:rPr>
        <w:t>at an incredible price</w:t>
      </w:r>
      <w:r w:rsidR="00CE33F9" w:rsidRPr="004F7EBC">
        <w:rPr>
          <w:color w:val="000000"/>
        </w:rPr>
        <w:t>. Plus,</w:t>
      </w:r>
      <w:r w:rsidRPr="004F7EBC">
        <w:rPr>
          <w:color w:val="000000"/>
        </w:rPr>
        <w:t xml:space="preserve"> SEG offers a money back guarantee on all private label products – </w:t>
      </w:r>
      <w:r w:rsidRPr="004F7EBC">
        <w:rPr>
          <w:rFonts w:eastAsia="Times New Roman" w:cs="Times New Roman"/>
        </w:rPr>
        <w:t xml:space="preserve">try it, love it or your money back. </w:t>
      </w:r>
    </w:p>
    <w:p w14:paraId="771FCD4F" w14:textId="1E44DF12" w:rsidR="00D73B71" w:rsidRDefault="00D73B71" w:rsidP="00D73B71">
      <w:pPr>
        <w:spacing w:after="0"/>
        <w:contextualSpacing/>
        <w:outlineLvl w:val="0"/>
        <w:rPr>
          <w:rFonts w:eastAsia="Times New Roman" w:cs="Times New Roman"/>
        </w:rPr>
      </w:pPr>
    </w:p>
    <w:p w14:paraId="38EF5410" w14:textId="77777777" w:rsidR="00C61FA6" w:rsidRDefault="00C61FA6" w:rsidP="00C61FA6">
      <w:pPr>
        <w:spacing w:after="0"/>
        <w:contextualSpacing/>
        <w:outlineLvl w:val="0"/>
        <w:rPr>
          <w:rFonts w:ascii="Calibri" w:eastAsia="Times New Roman" w:hAnsi="Calibri" w:cs="Calibri"/>
          <w:color w:val="222222"/>
        </w:rPr>
      </w:pPr>
      <w:r w:rsidRPr="00471937">
        <w:rPr>
          <w:rFonts w:ascii="Calibri" w:eastAsia="Times New Roman" w:hAnsi="Calibri" w:cs="Calibri"/>
          <w:color w:val="222222"/>
        </w:rPr>
        <w:t xml:space="preserve">PLMA Salute to Excellence awards has honored </w:t>
      </w:r>
      <w:r w:rsidRPr="00B41083">
        <w:rPr>
          <w:rFonts w:ascii="Calibri" w:eastAsia="Times New Roman" w:hAnsi="Calibri" w:cs="Calibri"/>
          <w:color w:val="222222"/>
        </w:rPr>
        <w:t>r</w:t>
      </w:r>
      <w:r w:rsidRPr="00471937">
        <w:rPr>
          <w:rFonts w:ascii="Calibri" w:eastAsia="Times New Roman" w:hAnsi="Calibri" w:cs="Calibri"/>
          <w:color w:val="222222"/>
        </w:rPr>
        <w:t>etailers for more than 30 years for innovations across a wide variety of categories</w:t>
      </w:r>
      <w:r w:rsidRPr="00B41083">
        <w:rPr>
          <w:rFonts w:ascii="Calibri" w:eastAsia="Times New Roman" w:hAnsi="Calibri" w:cs="Calibri"/>
          <w:color w:val="222222"/>
        </w:rPr>
        <w:t>.</w:t>
      </w:r>
    </w:p>
    <w:p w14:paraId="532E7946" w14:textId="77777777" w:rsidR="00C61FA6" w:rsidRPr="00D73B71" w:rsidRDefault="00C61FA6" w:rsidP="00D73B71">
      <w:pPr>
        <w:spacing w:after="0"/>
        <w:contextualSpacing/>
        <w:outlineLvl w:val="0"/>
        <w:rPr>
          <w:rFonts w:eastAsia="Times New Roman" w:cs="Times New Roman"/>
        </w:rPr>
      </w:pPr>
    </w:p>
    <w:p w14:paraId="4C604EA6" w14:textId="77777777" w:rsidR="00C61FA6" w:rsidRPr="00B234F5" w:rsidRDefault="001B6CBB" w:rsidP="00C61FA6">
      <w:pPr>
        <w:spacing w:after="0"/>
        <w:contextualSpacing/>
      </w:pPr>
      <w:r w:rsidRPr="00F11003">
        <w:rPr>
          <w:rFonts w:ascii="Calibri" w:eastAsia="Times New Roman" w:hAnsi="Calibri"/>
          <w:b/>
          <w:bCs/>
          <w:color w:val="000000"/>
        </w:rPr>
        <w:t>About Southeastern Grocers</w:t>
      </w:r>
      <w:r w:rsidRPr="004F7EBC">
        <w:rPr>
          <w:rFonts w:ascii="Calibri" w:eastAsia="Times New Roman" w:hAnsi="Calibri"/>
          <w:color w:val="000000"/>
        </w:rPr>
        <w:br/>
      </w:r>
      <w:r w:rsidR="00C61FA6" w:rsidRPr="008B4A45">
        <w:rPr>
          <w:rFonts w:ascii="Calibri" w:eastAsia="Times New Roman" w:hAnsi="Calibri"/>
          <w:bCs/>
          <w:color w:val="000000"/>
        </w:rPr>
        <w:t xml:space="preserve">Southeastern Grocers Inc. (SEG), parent company and home of Fresco y Más, Harveys Supermarket and Winn-Dixie grocery stores, is one of the largest conventional supermarket companies in the U.S. SEG grocery stores, liquor stores and in-store pharmacies serve communities throughout the five southeastern states of Alabama, Florida, Georgia, Louisiana and Mississippi. Fresco y Más, Harveys Supermarket and Winn-Dixie are well-known and well-respected regional brands with deep heritages, strong neighborhood ties, proud histories of giving back, talented and caring associates and strong commitments to providing the best possible quality and value </w:t>
      </w:r>
      <w:r w:rsidR="00C61FA6" w:rsidRPr="008B4A45">
        <w:rPr>
          <w:rFonts w:ascii="Calibri" w:eastAsia="Times New Roman" w:hAnsi="Calibri"/>
          <w:bCs/>
          <w:color w:val="000000"/>
        </w:rPr>
        <w:lastRenderedPageBreak/>
        <w:t xml:space="preserve">to customers. For more information, visit </w:t>
      </w:r>
      <w:hyperlink r:id="rId8" w:history="1">
        <w:r w:rsidR="00C61FA6" w:rsidRPr="008B4A45">
          <w:rPr>
            <w:rStyle w:val="Hyperlink"/>
            <w:rFonts w:ascii="Calibri" w:eastAsia="Times New Roman" w:hAnsi="Calibri"/>
            <w:bCs/>
          </w:rPr>
          <w:t>www.frescoymas.com</w:t>
        </w:r>
      </w:hyperlink>
      <w:r w:rsidR="00C61FA6" w:rsidRPr="008B4A45">
        <w:rPr>
          <w:rFonts w:ascii="Calibri" w:eastAsia="Times New Roman" w:hAnsi="Calibri"/>
          <w:bCs/>
          <w:color w:val="000000"/>
        </w:rPr>
        <w:t xml:space="preserve">, </w:t>
      </w:r>
      <w:hyperlink r:id="rId9" w:history="1">
        <w:r w:rsidR="00C61FA6" w:rsidRPr="008B4A45">
          <w:rPr>
            <w:rStyle w:val="Hyperlink"/>
            <w:rFonts w:ascii="Calibri" w:eastAsia="Times New Roman" w:hAnsi="Calibri"/>
            <w:bCs/>
          </w:rPr>
          <w:t>www.harveyssupermarkets.com</w:t>
        </w:r>
      </w:hyperlink>
      <w:r w:rsidR="00C61FA6" w:rsidRPr="008B4A45">
        <w:rPr>
          <w:rFonts w:ascii="Calibri" w:eastAsia="Times New Roman" w:hAnsi="Calibri"/>
          <w:bCs/>
          <w:color w:val="000000"/>
        </w:rPr>
        <w:t xml:space="preserve"> and </w:t>
      </w:r>
      <w:hyperlink r:id="rId10" w:history="1">
        <w:r w:rsidR="00C61FA6" w:rsidRPr="008B4A45">
          <w:rPr>
            <w:rStyle w:val="Hyperlink"/>
            <w:rFonts w:ascii="Calibri" w:eastAsia="Times New Roman" w:hAnsi="Calibri"/>
            <w:bCs/>
          </w:rPr>
          <w:t>www.winndixie.com</w:t>
        </w:r>
      </w:hyperlink>
      <w:r w:rsidR="00C61FA6" w:rsidRPr="008B4A45">
        <w:rPr>
          <w:rFonts w:ascii="Calibri" w:eastAsia="Times New Roman" w:hAnsi="Calibri"/>
          <w:bCs/>
          <w:color w:val="000000"/>
        </w:rPr>
        <w:t>.</w:t>
      </w:r>
    </w:p>
    <w:p w14:paraId="27349CD2" w14:textId="77777777" w:rsidR="001B6CBB" w:rsidRPr="00F11003" w:rsidRDefault="001B6CBB">
      <w:pPr>
        <w:spacing w:after="0"/>
        <w:contextualSpacing/>
        <w:rPr>
          <w:rFonts w:cstheme="majorHAnsi"/>
        </w:rPr>
      </w:pPr>
    </w:p>
    <w:p w14:paraId="2870DBE3" w14:textId="77777777" w:rsidR="001B6CBB" w:rsidRPr="00F11003" w:rsidRDefault="001B6CBB">
      <w:pPr>
        <w:spacing w:after="0"/>
        <w:contextualSpacing/>
        <w:jc w:val="center"/>
      </w:pPr>
      <w:r w:rsidRPr="00F11003">
        <w:t>###</w:t>
      </w:r>
    </w:p>
    <w:p w14:paraId="162A291B" w14:textId="77777777" w:rsidR="004951CB" w:rsidRPr="004F7EBC" w:rsidRDefault="004951CB">
      <w:pPr>
        <w:spacing w:after="0"/>
        <w:contextualSpacing/>
        <w:rPr>
          <w:b/>
          <w:bCs/>
        </w:rPr>
      </w:pPr>
    </w:p>
    <w:p w14:paraId="4334968C" w14:textId="77777777" w:rsidR="002A601A" w:rsidRPr="00F11003" w:rsidRDefault="002A601A">
      <w:pPr>
        <w:spacing w:after="0"/>
        <w:contextualSpacing/>
        <w:rPr>
          <w:b/>
          <w:bCs/>
        </w:rPr>
      </w:pPr>
      <w:r w:rsidRPr="00F11003">
        <w:rPr>
          <w:b/>
          <w:bCs/>
        </w:rPr>
        <w:t>For SEG interviews or images contact:</w:t>
      </w:r>
    </w:p>
    <w:p w14:paraId="53805F10" w14:textId="77777777" w:rsidR="002A601A" w:rsidRPr="00F11003" w:rsidRDefault="002A601A">
      <w:pPr>
        <w:spacing w:after="0"/>
        <w:contextualSpacing/>
      </w:pPr>
      <w:r w:rsidRPr="00F11003">
        <w:t>Meredith Hurley</w:t>
      </w:r>
    </w:p>
    <w:p w14:paraId="7ECBB95B" w14:textId="77777777" w:rsidR="002A601A" w:rsidRPr="00F11003" w:rsidRDefault="002A601A">
      <w:pPr>
        <w:spacing w:after="0"/>
        <w:contextualSpacing/>
      </w:pPr>
      <w:r w:rsidRPr="00F11003">
        <w:t>Director of Public Relations and Community</w:t>
      </w:r>
    </w:p>
    <w:p w14:paraId="6892E260" w14:textId="77777777" w:rsidR="002A601A" w:rsidRPr="00F11003" w:rsidRDefault="002A601A">
      <w:pPr>
        <w:spacing w:after="0"/>
        <w:contextualSpacing/>
      </w:pPr>
      <w:r w:rsidRPr="00F11003">
        <w:t>Cell: (904) 612-9441</w:t>
      </w:r>
    </w:p>
    <w:p w14:paraId="2184733D" w14:textId="28943F9A" w:rsidR="0004143D" w:rsidRPr="00F11003" w:rsidRDefault="00064082">
      <w:pPr>
        <w:spacing w:after="0"/>
        <w:contextualSpacing/>
      </w:pPr>
      <w:hyperlink r:id="rId11" w:history="1">
        <w:r w:rsidR="002A601A" w:rsidRPr="00F11003">
          <w:rPr>
            <w:rStyle w:val="Hyperlink"/>
          </w:rPr>
          <w:t>media@segrocers.com</w:t>
        </w:r>
      </w:hyperlink>
      <w:r w:rsidR="001B6CBB" w:rsidRPr="00F11003">
        <w:br/>
      </w:r>
    </w:p>
    <w:sectPr w:rsidR="0004143D" w:rsidRPr="00F11003" w:rsidSect="00121FF5">
      <w:footerReference w:type="default" r:id="rId12"/>
      <w:headerReference w:type="first" r:id="rId13"/>
      <w:footerReference w:type="first" r:id="rId14"/>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49D26" w14:textId="77777777" w:rsidR="00A747E3" w:rsidRDefault="00A747E3" w:rsidP="0004143D">
      <w:pPr>
        <w:spacing w:after="0" w:line="240" w:lineRule="auto"/>
      </w:pPr>
      <w:r>
        <w:separator/>
      </w:r>
    </w:p>
  </w:endnote>
  <w:endnote w:type="continuationSeparator" w:id="0">
    <w:p w14:paraId="6EDE72CA" w14:textId="77777777" w:rsidR="00A747E3" w:rsidRDefault="00A747E3" w:rsidP="0004143D">
      <w:pPr>
        <w:spacing w:after="0" w:line="240" w:lineRule="auto"/>
      </w:pPr>
      <w:r>
        <w:continuationSeparator/>
      </w:r>
    </w:p>
  </w:endnote>
  <w:endnote w:type="continuationNotice" w:id="1">
    <w:p w14:paraId="365BD3BF" w14:textId="77777777" w:rsidR="00A747E3" w:rsidRDefault="00A747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CF9C" w14:textId="5E58D017" w:rsidR="00586263" w:rsidRPr="003A4FE3" w:rsidRDefault="00586263" w:rsidP="00462604">
    <w:pPr>
      <w:pStyle w:val="Footer"/>
      <w:jc w:val="right"/>
    </w:pPr>
    <w:r w:rsidRPr="003A4FE3">
      <w:rPr>
        <w:rStyle w:val="PageNumber"/>
      </w:rPr>
      <w:fldChar w:fldCharType="begin"/>
    </w:r>
    <w:r w:rsidRPr="003A4FE3">
      <w:rPr>
        <w:rStyle w:val="PageNumber"/>
      </w:rPr>
      <w:instrText xml:space="preserve"> PAGE </w:instrText>
    </w:r>
    <w:r w:rsidRPr="003A4FE3">
      <w:rPr>
        <w:rStyle w:val="PageNumber"/>
      </w:rPr>
      <w:fldChar w:fldCharType="separate"/>
    </w:r>
    <w:r w:rsidR="00BB6C39">
      <w:rPr>
        <w:rStyle w:val="PageNumber"/>
        <w:noProof/>
      </w:rPr>
      <w:t>2</w:t>
    </w:r>
    <w:r w:rsidRPr="003A4FE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82978" w14:textId="03AFBD84" w:rsidR="00586263" w:rsidRPr="00EE28C3" w:rsidRDefault="00586263" w:rsidP="002169E3">
    <w:pPr>
      <w:pStyle w:val="Footer"/>
    </w:pPr>
    <w:r w:rsidRPr="002169E3">
      <w:rPr>
        <w:rStyle w:val="PageNumber"/>
        <w:sz w:val="16"/>
        <w:szCs w:val="16"/>
      </w:rPr>
      <w:ptab w:relativeTo="margin" w:alignment="center" w:leader="none"/>
    </w:r>
    <w:r>
      <w:rPr>
        <w:rStyle w:val="PageNumber"/>
      </w:rPr>
      <w:t>(more)</w:t>
    </w:r>
    <w:r w:rsidRPr="00162B7C">
      <w:rPr>
        <w:rStyle w:val="PageNumber"/>
      </w:rPr>
      <w:ptab w:relativeTo="margin" w:alignment="right" w:leader="none"/>
    </w:r>
    <w:r>
      <w:rPr>
        <w:rStyle w:val="PageNumber"/>
      </w:rPr>
      <w:fldChar w:fldCharType="begin"/>
    </w:r>
    <w:r>
      <w:rPr>
        <w:rStyle w:val="PageNumber"/>
      </w:rPr>
      <w:instrText xml:space="preserve"> PAGE </w:instrText>
    </w:r>
    <w:r>
      <w:rPr>
        <w:rStyle w:val="PageNumber"/>
      </w:rPr>
      <w:fldChar w:fldCharType="separate"/>
    </w:r>
    <w:r w:rsidR="00BB6C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AB636" w14:textId="77777777" w:rsidR="00A747E3" w:rsidRDefault="00A747E3" w:rsidP="0004143D">
      <w:pPr>
        <w:spacing w:after="0" w:line="240" w:lineRule="auto"/>
      </w:pPr>
      <w:r>
        <w:separator/>
      </w:r>
    </w:p>
  </w:footnote>
  <w:footnote w:type="continuationSeparator" w:id="0">
    <w:p w14:paraId="019ECB0E" w14:textId="77777777" w:rsidR="00A747E3" w:rsidRDefault="00A747E3" w:rsidP="0004143D">
      <w:pPr>
        <w:spacing w:after="0" w:line="240" w:lineRule="auto"/>
      </w:pPr>
      <w:r>
        <w:continuationSeparator/>
      </w:r>
    </w:p>
  </w:footnote>
  <w:footnote w:type="continuationNotice" w:id="1">
    <w:p w14:paraId="1734920D" w14:textId="77777777" w:rsidR="00A747E3" w:rsidRDefault="00A747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E3A03" w14:textId="02489204" w:rsidR="002A601A" w:rsidRDefault="002A601A" w:rsidP="002A601A">
    <w:pPr>
      <w:spacing w:after="0"/>
      <w:ind w:right="43"/>
      <w:jc w:val="right"/>
      <w:rPr>
        <w:rFonts w:ascii="Times New Roman" w:hAnsi="Times New Roman"/>
        <w:smallCaps/>
        <w:lang w:val="es-CO"/>
      </w:rPr>
    </w:pPr>
    <w:r>
      <w:rPr>
        <w:noProof/>
      </w:rPr>
      <w:drawing>
        <wp:anchor distT="0" distB="0" distL="114300" distR="114300" simplePos="0" relativeHeight="251667456" behindDoc="0" locked="0" layoutInCell="1" allowOverlap="1" wp14:anchorId="44A030A6" wp14:editId="21FA4D27">
          <wp:simplePos x="0" y="0"/>
          <wp:positionH relativeFrom="margin">
            <wp:posOffset>0</wp:posOffset>
          </wp:positionH>
          <wp:positionV relativeFrom="margin">
            <wp:posOffset>-1374740</wp:posOffset>
          </wp:positionV>
          <wp:extent cx="1104900" cy="10769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G_Primary_Vert_PMS_trio_ALT 5(1).jpg"/>
                  <pic:cNvPicPr/>
                </pic:nvPicPr>
                <pic:blipFill>
                  <a:blip r:embed="rId1">
                    <a:extLst>
                      <a:ext uri="{28A0092B-C50C-407E-A947-70E740481C1C}">
                        <a14:useLocalDpi xmlns:a14="http://schemas.microsoft.com/office/drawing/2010/main" val="0"/>
                      </a:ext>
                    </a:extLst>
                  </a:blip>
                  <a:stretch>
                    <a:fillRect/>
                  </a:stretch>
                </pic:blipFill>
                <pic:spPr>
                  <a:xfrm>
                    <a:off x="0" y="0"/>
                    <a:ext cx="1104900" cy="1076960"/>
                  </a:xfrm>
                  <a:prstGeom prst="rect">
                    <a:avLst/>
                  </a:prstGeom>
                </pic:spPr>
              </pic:pic>
            </a:graphicData>
          </a:graphic>
        </wp:anchor>
      </w:drawing>
    </w:r>
    <w:r w:rsidR="004951CB">
      <w:t xml:space="preserve">                                                                          </w:t>
    </w:r>
    <w:r w:rsidR="004951CB" w:rsidRPr="00B82845">
      <w:rPr>
        <w:rFonts w:ascii="Times New Roman" w:hAnsi="Times New Roman"/>
        <w:smallCaps/>
        <w:lang w:val="es-CO"/>
      </w:rPr>
      <w:tab/>
    </w:r>
    <w:r>
      <w:rPr>
        <w:rFonts w:ascii="Times New Roman" w:hAnsi="Times New Roman"/>
        <w:smallCaps/>
        <w:lang w:val="es-CO"/>
      </w:rPr>
      <w:tab/>
    </w:r>
  </w:p>
  <w:p w14:paraId="0A110FEB" w14:textId="6F279CD2" w:rsidR="002A601A" w:rsidRDefault="002A601A" w:rsidP="002A601A">
    <w:pPr>
      <w:spacing w:after="0"/>
      <w:ind w:right="43"/>
      <w:jc w:val="right"/>
      <w:rPr>
        <w:rFonts w:ascii="Times New Roman" w:hAnsi="Times New Roman"/>
        <w:smallCaps/>
        <w:lang w:val="es-CO"/>
      </w:rPr>
    </w:pPr>
  </w:p>
  <w:p w14:paraId="48E01E78" w14:textId="77777777" w:rsidR="002A601A" w:rsidRDefault="002A601A" w:rsidP="002A601A">
    <w:pPr>
      <w:spacing w:after="0"/>
      <w:ind w:right="43"/>
      <w:jc w:val="right"/>
      <w:rPr>
        <w:rFonts w:ascii="Times New Roman" w:hAnsi="Times New Roman"/>
        <w:smallCaps/>
        <w:lang w:val="es-CO"/>
      </w:rPr>
    </w:pPr>
  </w:p>
  <w:p w14:paraId="19CA1A77" w14:textId="237BCB46" w:rsidR="002A601A" w:rsidRDefault="002A601A" w:rsidP="002A601A">
    <w:pPr>
      <w:spacing w:after="0"/>
      <w:ind w:right="43"/>
      <w:jc w:val="right"/>
      <w:rPr>
        <w:rFonts w:ascii="Times New Roman" w:hAnsi="Times New Roman"/>
        <w:smallCaps/>
        <w:lang w:val="es-CO"/>
      </w:rPr>
    </w:pPr>
  </w:p>
  <w:p w14:paraId="68F5368C" w14:textId="35165018" w:rsidR="00586263" w:rsidRDefault="002A601A" w:rsidP="002A601A">
    <w:pPr>
      <w:spacing w:after="0"/>
      <w:ind w:right="43"/>
      <w:jc w:val="right"/>
      <w:rPr>
        <w:smallCaps/>
        <w:sz w:val="48"/>
        <w:szCs w:val="48"/>
      </w:rPr>
    </w:pPr>
    <w:r w:rsidRPr="002B0A8B">
      <w:rPr>
        <w:rFonts w:cs="Arial"/>
        <w:noProof/>
      </w:rPr>
      <mc:AlternateContent>
        <mc:Choice Requires="wps">
          <w:drawing>
            <wp:anchor distT="0" distB="0" distL="114300" distR="114300" simplePos="0" relativeHeight="251666432" behindDoc="0" locked="0" layoutInCell="1" allowOverlap="1" wp14:anchorId="3A269E4C" wp14:editId="1529C4A8">
              <wp:simplePos x="0" y="0"/>
              <wp:positionH relativeFrom="column">
                <wp:posOffset>0</wp:posOffset>
              </wp:positionH>
              <wp:positionV relativeFrom="paragraph">
                <wp:posOffset>354965</wp:posOffset>
              </wp:positionV>
              <wp:extent cx="6263640" cy="0"/>
              <wp:effectExtent l="0" t="12700" r="22860" b="127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22225">
                        <a:solidFill>
                          <a:srgbClr val="000000"/>
                        </a:solidFill>
                        <a:round/>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DCE304C" id="Line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95pt" to="493.2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" strokeweight="1.75pt"/>
          </w:pict>
        </mc:Fallback>
      </mc:AlternateContent>
    </w:r>
    <w:r w:rsidR="004951CB" w:rsidRPr="002B0A8B">
      <w:rPr>
        <w:smallCaps/>
        <w:sz w:val="48"/>
        <w:szCs w:val="48"/>
      </w:rPr>
      <w:t>Press Release</w:t>
    </w:r>
  </w:p>
  <w:p w14:paraId="5916623A" w14:textId="2D82DFB8" w:rsidR="002A601A" w:rsidRPr="004D7F79" w:rsidRDefault="002A601A" w:rsidP="002A601A">
    <w:pPr>
      <w:tabs>
        <w:tab w:val="right" w:pos="9810"/>
      </w:tabs>
      <w:spacing w:after="0"/>
      <w:ind w:right="43"/>
      <w:jc w:val="center"/>
      <w:rPr>
        <w:smallCaps/>
        <w:sz w:val="48"/>
        <w:szCs w:val="48"/>
      </w:rPr>
    </w:pPr>
    <w:r>
      <w:rPr>
        <w:rFonts w:cs="Arial"/>
        <w:b/>
        <w:bCs/>
        <w:smallCaps/>
        <w:spacing w:val="18"/>
        <w:sz w:val="18"/>
        <w:szCs w:val="18"/>
      </w:rPr>
      <w:t>Southeastern Grocers</w:t>
    </w:r>
    <w:r w:rsidRPr="002B0A8B">
      <w:rPr>
        <w:rFonts w:cs="Arial"/>
        <w:b/>
        <w:bCs/>
        <w:smallCaps/>
        <w:spacing w:val="18"/>
        <w:sz w:val="18"/>
        <w:szCs w:val="18"/>
      </w:rPr>
      <w:t xml:space="preserve"> | 8928 Prominence Parkway, BLD. 200</w:t>
    </w:r>
    <w:r>
      <w:rPr>
        <w:rFonts w:cs="Arial"/>
        <w:b/>
        <w:bCs/>
        <w:smallCaps/>
        <w:spacing w:val="18"/>
        <w:sz w:val="18"/>
        <w:szCs w:val="18"/>
      </w:rPr>
      <w:t xml:space="preserve"> | Jacksonville, FL 32256 | (904) </w:t>
    </w:r>
    <w:r w:rsidRPr="002B0A8B">
      <w:rPr>
        <w:rFonts w:cs="Arial"/>
        <w:b/>
        <w:bCs/>
        <w:smallCaps/>
        <w:spacing w:val="18"/>
        <w:sz w:val="18"/>
        <w:szCs w:val="18"/>
      </w:rPr>
      <w:t>783-5000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82AFE"/>
    <w:multiLevelType w:val="hybridMultilevel"/>
    <w:tmpl w:val="3572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146F7"/>
    <w:multiLevelType w:val="hybridMultilevel"/>
    <w:tmpl w:val="5E1CB3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16732"/>
    <w:multiLevelType w:val="hybridMultilevel"/>
    <w:tmpl w:val="72187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5628C"/>
    <w:multiLevelType w:val="hybridMultilevel"/>
    <w:tmpl w:val="BA4A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314A3"/>
    <w:multiLevelType w:val="multilevel"/>
    <w:tmpl w:val="AA96DA4C"/>
    <w:lvl w:ilvl="0">
      <w:start w:val="1"/>
      <w:numFmt w:val="bullet"/>
      <w:lvlText w:val=""/>
      <w:lvlJc w:val="left"/>
      <w:pPr>
        <w:tabs>
          <w:tab w:val="num" w:pos="1620"/>
        </w:tabs>
        <w:ind w:left="1620" w:hanging="360"/>
      </w:pPr>
      <w:rPr>
        <w:rFonts w:ascii="Symbol" w:hAnsi="Symbol" w:hint="default"/>
        <w:sz w:val="20"/>
      </w:rPr>
    </w:lvl>
    <w:lvl w:ilvl="1" w:tentative="1">
      <w:start w:val="1"/>
      <w:numFmt w:val="bullet"/>
      <w:lvlText w:val="o"/>
      <w:lvlJc w:val="left"/>
      <w:pPr>
        <w:tabs>
          <w:tab w:val="num" w:pos="2340"/>
        </w:tabs>
        <w:ind w:left="2340" w:hanging="360"/>
      </w:pPr>
      <w:rPr>
        <w:rFonts w:ascii="Courier New" w:hAnsi="Courier New" w:hint="default"/>
        <w:sz w:val="20"/>
      </w:rPr>
    </w:lvl>
    <w:lvl w:ilvl="2" w:tentative="1">
      <w:start w:val="1"/>
      <w:numFmt w:val="bullet"/>
      <w:lvlText w:val=""/>
      <w:lvlJc w:val="left"/>
      <w:pPr>
        <w:tabs>
          <w:tab w:val="num" w:pos="3060"/>
        </w:tabs>
        <w:ind w:left="3060" w:hanging="360"/>
      </w:pPr>
      <w:rPr>
        <w:rFonts w:ascii="Wingdings" w:hAnsi="Wingdings" w:hint="default"/>
        <w:sz w:val="20"/>
      </w:rPr>
    </w:lvl>
    <w:lvl w:ilvl="3" w:tentative="1">
      <w:start w:val="1"/>
      <w:numFmt w:val="bullet"/>
      <w:lvlText w:val=""/>
      <w:lvlJc w:val="left"/>
      <w:pPr>
        <w:tabs>
          <w:tab w:val="num" w:pos="3780"/>
        </w:tabs>
        <w:ind w:left="3780" w:hanging="360"/>
      </w:pPr>
      <w:rPr>
        <w:rFonts w:ascii="Wingdings" w:hAnsi="Wingdings" w:hint="default"/>
        <w:sz w:val="20"/>
      </w:rPr>
    </w:lvl>
    <w:lvl w:ilvl="4" w:tentative="1">
      <w:start w:val="1"/>
      <w:numFmt w:val="bullet"/>
      <w:lvlText w:val=""/>
      <w:lvlJc w:val="left"/>
      <w:pPr>
        <w:tabs>
          <w:tab w:val="num" w:pos="4500"/>
        </w:tabs>
        <w:ind w:left="4500" w:hanging="360"/>
      </w:pPr>
      <w:rPr>
        <w:rFonts w:ascii="Wingdings" w:hAnsi="Wingdings" w:hint="default"/>
        <w:sz w:val="20"/>
      </w:rPr>
    </w:lvl>
    <w:lvl w:ilvl="5" w:tentative="1">
      <w:start w:val="1"/>
      <w:numFmt w:val="bullet"/>
      <w:lvlText w:val=""/>
      <w:lvlJc w:val="left"/>
      <w:pPr>
        <w:tabs>
          <w:tab w:val="num" w:pos="5220"/>
        </w:tabs>
        <w:ind w:left="5220" w:hanging="360"/>
      </w:pPr>
      <w:rPr>
        <w:rFonts w:ascii="Wingdings" w:hAnsi="Wingdings" w:hint="default"/>
        <w:sz w:val="20"/>
      </w:rPr>
    </w:lvl>
    <w:lvl w:ilvl="6" w:tentative="1">
      <w:start w:val="1"/>
      <w:numFmt w:val="bullet"/>
      <w:lvlText w:val=""/>
      <w:lvlJc w:val="left"/>
      <w:pPr>
        <w:tabs>
          <w:tab w:val="num" w:pos="5940"/>
        </w:tabs>
        <w:ind w:left="5940" w:hanging="360"/>
      </w:pPr>
      <w:rPr>
        <w:rFonts w:ascii="Wingdings" w:hAnsi="Wingdings" w:hint="default"/>
        <w:sz w:val="20"/>
      </w:rPr>
    </w:lvl>
    <w:lvl w:ilvl="7" w:tentative="1">
      <w:start w:val="1"/>
      <w:numFmt w:val="bullet"/>
      <w:lvlText w:val=""/>
      <w:lvlJc w:val="left"/>
      <w:pPr>
        <w:tabs>
          <w:tab w:val="num" w:pos="6660"/>
        </w:tabs>
        <w:ind w:left="6660" w:hanging="360"/>
      </w:pPr>
      <w:rPr>
        <w:rFonts w:ascii="Wingdings" w:hAnsi="Wingdings" w:hint="default"/>
        <w:sz w:val="20"/>
      </w:rPr>
    </w:lvl>
    <w:lvl w:ilvl="8" w:tentative="1">
      <w:start w:val="1"/>
      <w:numFmt w:val="bullet"/>
      <w:lvlText w:val=""/>
      <w:lvlJc w:val="left"/>
      <w:pPr>
        <w:tabs>
          <w:tab w:val="num" w:pos="7380"/>
        </w:tabs>
        <w:ind w:left="7380" w:hanging="360"/>
      </w:pPr>
      <w:rPr>
        <w:rFonts w:ascii="Wingdings" w:hAnsi="Wingdings" w:hint="default"/>
        <w:sz w:val="20"/>
      </w:rPr>
    </w:lvl>
  </w:abstractNum>
  <w:abstractNum w:abstractNumId="5" w15:restartNumberingAfterBreak="0">
    <w:nsid w:val="14E96A57"/>
    <w:multiLevelType w:val="hybridMultilevel"/>
    <w:tmpl w:val="A27E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21A8B"/>
    <w:multiLevelType w:val="hybridMultilevel"/>
    <w:tmpl w:val="F7D8A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67E0E"/>
    <w:multiLevelType w:val="hybridMultilevel"/>
    <w:tmpl w:val="482AE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F6179"/>
    <w:multiLevelType w:val="hybridMultilevel"/>
    <w:tmpl w:val="772AE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A25DC"/>
    <w:multiLevelType w:val="hybridMultilevel"/>
    <w:tmpl w:val="5DC6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3E7E3A"/>
    <w:multiLevelType w:val="hybridMultilevel"/>
    <w:tmpl w:val="B97A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C1914"/>
    <w:multiLevelType w:val="hybridMultilevel"/>
    <w:tmpl w:val="AB96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FD5278"/>
    <w:multiLevelType w:val="hybridMultilevel"/>
    <w:tmpl w:val="32A69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48E3BC1"/>
    <w:multiLevelType w:val="hybridMultilevel"/>
    <w:tmpl w:val="8EE0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3501BB"/>
    <w:multiLevelType w:val="hybridMultilevel"/>
    <w:tmpl w:val="2D58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F41F83"/>
    <w:multiLevelType w:val="hybridMultilevel"/>
    <w:tmpl w:val="36E44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BD7442"/>
    <w:multiLevelType w:val="hybridMultilevel"/>
    <w:tmpl w:val="9F365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987936"/>
    <w:multiLevelType w:val="hybridMultilevel"/>
    <w:tmpl w:val="DFA2F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1A07BD"/>
    <w:multiLevelType w:val="hybridMultilevel"/>
    <w:tmpl w:val="2B640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E620CE"/>
    <w:multiLevelType w:val="hybridMultilevel"/>
    <w:tmpl w:val="891A47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0F157A"/>
    <w:multiLevelType w:val="hybridMultilevel"/>
    <w:tmpl w:val="1FEA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550B38"/>
    <w:multiLevelType w:val="hybridMultilevel"/>
    <w:tmpl w:val="04129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7"/>
  </w:num>
  <w:num w:numId="5">
    <w:abstractNumId w:val="9"/>
  </w:num>
  <w:num w:numId="6">
    <w:abstractNumId w:val="11"/>
  </w:num>
  <w:num w:numId="7">
    <w:abstractNumId w:val="10"/>
  </w:num>
  <w:num w:numId="8">
    <w:abstractNumId w:val="21"/>
  </w:num>
  <w:num w:numId="9">
    <w:abstractNumId w:val="0"/>
  </w:num>
  <w:num w:numId="10">
    <w:abstractNumId w:val="20"/>
  </w:num>
  <w:num w:numId="11">
    <w:abstractNumId w:val="3"/>
  </w:num>
  <w:num w:numId="12">
    <w:abstractNumId w:val="4"/>
  </w:num>
  <w:num w:numId="13">
    <w:abstractNumId w:val="15"/>
  </w:num>
  <w:num w:numId="14">
    <w:abstractNumId w:val="5"/>
  </w:num>
  <w:num w:numId="15">
    <w:abstractNumId w:val="2"/>
  </w:num>
  <w:num w:numId="16">
    <w:abstractNumId w:val="17"/>
  </w:num>
  <w:num w:numId="17">
    <w:abstractNumId w:val="19"/>
  </w:num>
  <w:num w:numId="18">
    <w:abstractNumId w:val="18"/>
  </w:num>
  <w:num w:numId="19">
    <w:abstractNumId w:val="16"/>
  </w:num>
  <w:num w:numId="20">
    <w:abstractNumId w:val="14"/>
  </w:num>
  <w:num w:numId="21">
    <w:abstractNumId w:val="6"/>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35F"/>
    <w:rsid w:val="00001915"/>
    <w:rsid w:val="00010944"/>
    <w:rsid w:val="00010FEF"/>
    <w:rsid w:val="000115AB"/>
    <w:rsid w:val="00013B83"/>
    <w:rsid w:val="00021604"/>
    <w:rsid w:val="00022937"/>
    <w:rsid w:val="0002419D"/>
    <w:rsid w:val="00030F82"/>
    <w:rsid w:val="0004143D"/>
    <w:rsid w:val="00041468"/>
    <w:rsid w:val="00043AB4"/>
    <w:rsid w:val="00046B8C"/>
    <w:rsid w:val="0004722F"/>
    <w:rsid w:val="00053B24"/>
    <w:rsid w:val="00055661"/>
    <w:rsid w:val="0005656E"/>
    <w:rsid w:val="000576E8"/>
    <w:rsid w:val="000603C9"/>
    <w:rsid w:val="00062B76"/>
    <w:rsid w:val="00063DED"/>
    <w:rsid w:val="00064082"/>
    <w:rsid w:val="000658D6"/>
    <w:rsid w:val="000678BA"/>
    <w:rsid w:val="00073453"/>
    <w:rsid w:val="000734DA"/>
    <w:rsid w:val="00073EBC"/>
    <w:rsid w:val="0007709A"/>
    <w:rsid w:val="000844F3"/>
    <w:rsid w:val="00085389"/>
    <w:rsid w:val="00085A41"/>
    <w:rsid w:val="00086561"/>
    <w:rsid w:val="0008761D"/>
    <w:rsid w:val="00095E8E"/>
    <w:rsid w:val="000A586C"/>
    <w:rsid w:val="000A7E92"/>
    <w:rsid w:val="000B1B2B"/>
    <w:rsid w:val="000B534D"/>
    <w:rsid w:val="000B6190"/>
    <w:rsid w:val="000B73FD"/>
    <w:rsid w:val="000C2CE1"/>
    <w:rsid w:val="000D0E9D"/>
    <w:rsid w:val="000D1581"/>
    <w:rsid w:val="000D329A"/>
    <w:rsid w:val="000D4070"/>
    <w:rsid w:val="000D55A1"/>
    <w:rsid w:val="000D5AD1"/>
    <w:rsid w:val="000E58BD"/>
    <w:rsid w:val="000E5A55"/>
    <w:rsid w:val="000E5C17"/>
    <w:rsid w:val="000E6DDE"/>
    <w:rsid w:val="000F418A"/>
    <w:rsid w:val="000F68D7"/>
    <w:rsid w:val="0010216C"/>
    <w:rsid w:val="00110E83"/>
    <w:rsid w:val="00111378"/>
    <w:rsid w:val="00112164"/>
    <w:rsid w:val="00112B6B"/>
    <w:rsid w:val="001137E2"/>
    <w:rsid w:val="00115F6F"/>
    <w:rsid w:val="0011642D"/>
    <w:rsid w:val="00116767"/>
    <w:rsid w:val="00121FF5"/>
    <w:rsid w:val="00122722"/>
    <w:rsid w:val="00125211"/>
    <w:rsid w:val="0012733F"/>
    <w:rsid w:val="0012790D"/>
    <w:rsid w:val="00127C7F"/>
    <w:rsid w:val="00131506"/>
    <w:rsid w:val="001416B8"/>
    <w:rsid w:val="00144FDF"/>
    <w:rsid w:val="001471FD"/>
    <w:rsid w:val="0014784D"/>
    <w:rsid w:val="00150ECA"/>
    <w:rsid w:val="00154697"/>
    <w:rsid w:val="00161F54"/>
    <w:rsid w:val="00162597"/>
    <w:rsid w:val="00162B7C"/>
    <w:rsid w:val="0017137E"/>
    <w:rsid w:val="00175FC8"/>
    <w:rsid w:val="00176785"/>
    <w:rsid w:val="00176F5B"/>
    <w:rsid w:val="00181103"/>
    <w:rsid w:val="00182461"/>
    <w:rsid w:val="00185284"/>
    <w:rsid w:val="00186409"/>
    <w:rsid w:val="001905FA"/>
    <w:rsid w:val="00192419"/>
    <w:rsid w:val="0019264A"/>
    <w:rsid w:val="00195C4B"/>
    <w:rsid w:val="0019625F"/>
    <w:rsid w:val="001A2206"/>
    <w:rsid w:val="001A27D5"/>
    <w:rsid w:val="001A3311"/>
    <w:rsid w:val="001A45B3"/>
    <w:rsid w:val="001B6CBB"/>
    <w:rsid w:val="001C2C3D"/>
    <w:rsid w:val="001C71ED"/>
    <w:rsid w:val="001D3FF1"/>
    <w:rsid w:val="001D5F7D"/>
    <w:rsid w:val="001D76BF"/>
    <w:rsid w:val="001E178B"/>
    <w:rsid w:val="001E302C"/>
    <w:rsid w:val="001E6B1D"/>
    <w:rsid w:val="001F14F5"/>
    <w:rsid w:val="001F34F7"/>
    <w:rsid w:val="001F37F5"/>
    <w:rsid w:val="001F3DDA"/>
    <w:rsid w:val="001F516A"/>
    <w:rsid w:val="00205E3F"/>
    <w:rsid w:val="00207DB5"/>
    <w:rsid w:val="00212EBF"/>
    <w:rsid w:val="002169E3"/>
    <w:rsid w:val="00217FC1"/>
    <w:rsid w:val="002256F3"/>
    <w:rsid w:val="00226FD6"/>
    <w:rsid w:val="0023284A"/>
    <w:rsid w:val="00234E3F"/>
    <w:rsid w:val="0024175F"/>
    <w:rsid w:val="00242264"/>
    <w:rsid w:val="00242FA4"/>
    <w:rsid w:val="00243526"/>
    <w:rsid w:val="00244FE0"/>
    <w:rsid w:val="002476AE"/>
    <w:rsid w:val="00254308"/>
    <w:rsid w:val="0025517C"/>
    <w:rsid w:val="0025707C"/>
    <w:rsid w:val="00263992"/>
    <w:rsid w:val="00264C12"/>
    <w:rsid w:val="00266238"/>
    <w:rsid w:val="00266E46"/>
    <w:rsid w:val="00272220"/>
    <w:rsid w:val="002811E2"/>
    <w:rsid w:val="00282320"/>
    <w:rsid w:val="00295DF8"/>
    <w:rsid w:val="00297AE6"/>
    <w:rsid w:val="002A000F"/>
    <w:rsid w:val="002A601A"/>
    <w:rsid w:val="002B045E"/>
    <w:rsid w:val="002B0A8B"/>
    <w:rsid w:val="002B1E19"/>
    <w:rsid w:val="002C3D5A"/>
    <w:rsid w:val="002C65D6"/>
    <w:rsid w:val="002C7E8C"/>
    <w:rsid w:val="002D1E00"/>
    <w:rsid w:val="002D466F"/>
    <w:rsid w:val="002E71CC"/>
    <w:rsid w:val="002E7628"/>
    <w:rsid w:val="002F7B52"/>
    <w:rsid w:val="002F7BBF"/>
    <w:rsid w:val="00300461"/>
    <w:rsid w:val="00301F9E"/>
    <w:rsid w:val="00311C1A"/>
    <w:rsid w:val="00313AD9"/>
    <w:rsid w:val="003159F2"/>
    <w:rsid w:val="0032653E"/>
    <w:rsid w:val="00331EC8"/>
    <w:rsid w:val="00333292"/>
    <w:rsid w:val="0034790C"/>
    <w:rsid w:val="00350852"/>
    <w:rsid w:val="00351BCC"/>
    <w:rsid w:val="00353776"/>
    <w:rsid w:val="003555FB"/>
    <w:rsid w:val="003603DA"/>
    <w:rsid w:val="00362602"/>
    <w:rsid w:val="00365EF4"/>
    <w:rsid w:val="00367236"/>
    <w:rsid w:val="003733EA"/>
    <w:rsid w:val="003736B5"/>
    <w:rsid w:val="00373A2B"/>
    <w:rsid w:val="00386E23"/>
    <w:rsid w:val="00392BE2"/>
    <w:rsid w:val="003944C3"/>
    <w:rsid w:val="00394F85"/>
    <w:rsid w:val="00395CA4"/>
    <w:rsid w:val="003A0A9A"/>
    <w:rsid w:val="003A4FE3"/>
    <w:rsid w:val="003A6353"/>
    <w:rsid w:val="003A6992"/>
    <w:rsid w:val="003B4B7E"/>
    <w:rsid w:val="003B6318"/>
    <w:rsid w:val="003B6B8C"/>
    <w:rsid w:val="003C2E02"/>
    <w:rsid w:val="003D1A79"/>
    <w:rsid w:val="003E01DA"/>
    <w:rsid w:val="003E0506"/>
    <w:rsid w:val="003F0FFD"/>
    <w:rsid w:val="003F1872"/>
    <w:rsid w:val="00405208"/>
    <w:rsid w:val="004063B4"/>
    <w:rsid w:val="00406D47"/>
    <w:rsid w:val="00406DAB"/>
    <w:rsid w:val="00407AA6"/>
    <w:rsid w:val="00411238"/>
    <w:rsid w:val="00412F8C"/>
    <w:rsid w:val="00413527"/>
    <w:rsid w:val="004257FD"/>
    <w:rsid w:val="00430627"/>
    <w:rsid w:val="00432B8E"/>
    <w:rsid w:val="00447730"/>
    <w:rsid w:val="00447CF7"/>
    <w:rsid w:val="0045021E"/>
    <w:rsid w:val="0045118A"/>
    <w:rsid w:val="00451E9A"/>
    <w:rsid w:val="00451FBA"/>
    <w:rsid w:val="00454200"/>
    <w:rsid w:val="00462604"/>
    <w:rsid w:val="004646EF"/>
    <w:rsid w:val="00465703"/>
    <w:rsid w:val="00471937"/>
    <w:rsid w:val="00471E94"/>
    <w:rsid w:val="00481CCB"/>
    <w:rsid w:val="00482FE4"/>
    <w:rsid w:val="00486BD3"/>
    <w:rsid w:val="0049000F"/>
    <w:rsid w:val="00492003"/>
    <w:rsid w:val="004948FB"/>
    <w:rsid w:val="004951CB"/>
    <w:rsid w:val="00496DCF"/>
    <w:rsid w:val="00497117"/>
    <w:rsid w:val="00497AB6"/>
    <w:rsid w:val="004A19E0"/>
    <w:rsid w:val="004B1D8D"/>
    <w:rsid w:val="004B20DC"/>
    <w:rsid w:val="004B4DEC"/>
    <w:rsid w:val="004B76C0"/>
    <w:rsid w:val="004C0F3C"/>
    <w:rsid w:val="004C2CF4"/>
    <w:rsid w:val="004C57AB"/>
    <w:rsid w:val="004D58AF"/>
    <w:rsid w:val="004D6C2F"/>
    <w:rsid w:val="004D7F79"/>
    <w:rsid w:val="004E3B1A"/>
    <w:rsid w:val="004F0497"/>
    <w:rsid w:val="004F4A9E"/>
    <w:rsid w:val="004F5AD0"/>
    <w:rsid w:val="004F7EBC"/>
    <w:rsid w:val="00501B11"/>
    <w:rsid w:val="00503949"/>
    <w:rsid w:val="00511B11"/>
    <w:rsid w:val="0051299D"/>
    <w:rsid w:val="005213CA"/>
    <w:rsid w:val="00530C49"/>
    <w:rsid w:val="00531046"/>
    <w:rsid w:val="00532303"/>
    <w:rsid w:val="0053425C"/>
    <w:rsid w:val="00540DBB"/>
    <w:rsid w:val="00542F2E"/>
    <w:rsid w:val="00544331"/>
    <w:rsid w:val="00545238"/>
    <w:rsid w:val="005728E6"/>
    <w:rsid w:val="00573CCC"/>
    <w:rsid w:val="005742E8"/>
    <w:rsid w:val="00574F93"/>
    <w:rsid w:val="0057767D"/>
    <w:rsid w:val="005832B4"/>
    <w:rsid w:val="00586263"/>
    <w:rsid w:val="00591DAD"/>
    <w:rsid w:val="0059764D"/>
    <w:rsid w:val="00597CA2"/>
    <w:rsid w:val="005A26E9"/>
    <w:rsid w:val="005B0DED"/>
    <w:rsid w:val="005B2B20"/>
    <w:rsid w:val="005B52E2"/>
    <w:rsid w:val="005C25B1"/>
    <w:rsid w:val="005C2836"/>
    <w:rsid w:val="005C34F5"/>
    <w:rsid w:val="005D1DAD"/>
    <w:rsid w:val="005D2B35"/>
    <w:rsid w:val="005E4DE7"/>
    <w:rsid w:val="005E5AE7"/>
    <w:rsid w:val="005E7E1B"/>
    <w:rsid w:val="005F04EA"/>
    <w:rsid w:val="005F3839"/>
    <w:rsid w:val="005F4E34"/>
    <w:rsid w:val="00600F53"/>
    <w:rsid w:val="00614A91"/>
    <w:rsid w:val="0061787D"/>
    <w:rsid w:val="006254A2"/>
    <w:rsid w:val="006305A8"/>
    <w:rsid w:val="00630AFC"/>
    <w:rsid w:val="00642503"/>
    <w:rsid w:val="006440B0"/>
    <w:rsid w:val="00657B64"/>
    <w:rsid w:val="00661EBE"/>
    <w:rsid w:val="006676F7"/>
    <w:rsid w:val="00667CDD"/>
    <w:rsid w:val="00674BE6"/>
    <w:rsid w:val="006761EC"/>
    <w:rsid w:val="006801BE"/>
    <w:rsid w:val="00680617"/>
    <w:rsid w:val="0068304B"/>
    <w:rsid w:val="0068501C"/>
    <w:rsid w:val="006901CF"/>
    <w:rsid w:val="00691BA1"/>
    <w:rsid w:val="00693538"/>
    <w:rsid w:val="00697442"/>
    <w:rsid w:val="0069781F"/>
    <w:rsid w:val="006A651A"/>
    <w:rsid w:val="006B02E1"/>
    <w:rsid w:val="006C31AF"/>
    <w:rsid w:val="006C527E"/>
    <w:rsid w:val="006D0E41"/>
    <w:rsid w:val="006D4D2A"/>
    <w:rsid w:val="006D6236"/>
    <w:rsid w:val="006D6490"/>
    <w:rsid w:val="006D7202"/>
    <w:rsid w:val="006D75AB"/>
    <w:rsid w:val="006E08A1"/>
    <w:rsid w:val="006E3C3C"/>
    <w:rsid w:val="006E519D"/>
    <w:rsid w:val="00700A0E"/>
    <w:rsid w:val="0070714C"/>
    <w:rsid w:val="007078FE"/>
    <w:rsid w:val="00710CCC"/>
    <w:rsid w:val="00711955"/>
    <w:rsid w:val="00714CF9"/>
    <w:rsid w:val="00717C35"/>
    <w:rsid w:val="00720AF7"/>
    <w:rsid w:val="007221EF"/>
    <w:rsid w:val="007307E5"/>
    <w:rsid w:val="007331D4"/>
    <w:rsid w:val="00741C69"/>
    <w:rsid w:val="00741CDC"/>
    <w:rsid w:val="007424C9"/>
    <w:rsid w:val="0075220D"/>
    <w:rsid w:val="0076015E"/>
    <w:rsid w:val="007603ED"/>
    <w:rsid w:val="0076045E"/>
    <w:rsid w:val="0077151B"/>
    <w:rsid w:val="00785E9E"/>
    <w:rsid w:val="007933E2"/>
    <w:rsid w:val="007A1313"/>
    <w:rsid w:val="007A376F"/>
    <w:rsid w:val="007A4B8E"/>
    <w:rsid w:val="007C0C2C"/>
    <w:rsid w:val="007C14AE"/>
    <w:rsid w:val="007C1CAC"/>
    <w:rsid w:val="007C4B86"/>
    <w:rsid w:val="007C56E7"/>
    <w:rsid w:val="007D3F23"/>
    <w:rsid w:val="007E3262"/>
    <w:rsid w:val="007F1FC8"/>
    <w:rsid w:val="007F23ED"/>
    <w:rsid w:val="00800322"/>
    <w:rsid w:val="00803949"/>
    <w:rsid w:val="008042C8"/>
    <w:rsid w:val="008057C1"/>
    <w:rsid w:val="00805BC6"/>
    <w:rsid w:val="00813313"/>
    <w:rsid w:val="00814AB7"/>
    <w:rsid w:val="008159CD"/>
    <w:rsid w:val="00821CDF"/>
    <w:rsid w:val="008245CD"/>
    <w:rsid w:val="00837D8F"/>
    <w:rsid w:val="0084277F"/>
    <w:rsid w:val="00843101"/>
    <w:rsid w:val="00846345"/>
    <w:rsid w:val="00846D79"/>
    <w:rsid w:val="008470D0"/>
    <w:rsid w:val="00850BA7"/>
    <w:rsid w:val="00851452"/>
    <w:rsid w:val="0085652B"/>
    <w:rsid w:val="00860D23"/>
    <w:rsid w:val="00861240"/>
    <w:rsid w:val="00861A96"/>
    <w:rsid w:val="00871BD9"/>
    <w:rsid w:val="008722A6"/>
    <w:rsid w:val="008759DD"/>
    <w:rsid w:val="0088353B"/>
    <w:rsid w:val="00883CB6"/>
    <w:rsid w:val="00890A8D"/>
    <w:rsid w:val="008938CD"/>
    <w:rsid w:val="008A1D42"/>
    <w:rsid w:val="008B042A"/>
    <w:rsid w:val="008B0782"/>
    <w:rsid w:val="008B7462"/>
    <w:rsid w:val="008C15AE"/>
    <w:rsid w:val="008C173B"/>
    <w:rsid w:val="008C2E9B"/>
    <w:rsid w:val="008D3BDF"/>
    <w:rsid w:val="008D4730"/>
    <w:rsid w:val="008D5152"/>
    <w:rsid w:val="008E7391"/>
    <w:rsid w:val="0090198B"/>
    <w:rsid w:val="00901E42"/>
    <w:rsid w:val="0090475C"/>
    <w:rsid w:val="00920BB2"/>
    <w:rsid w:val="009253A2"/>
    <w:rsid w:val="0093085E"/>
    <w:rsid w:val="009333E1"/>
    <w:rsid w:val="00935224"/>
    <w:rsid w:val="00942407"/>
    <w:rsid w:val="00944012"/>
    <w:rsid w:val="0094458C"/>
    <w:rsid w:val="009506F2"/>
    <w:rsid w:val="00950B8C"/>
    <w:rsid w:val="0095431F"/>
    <w:rsid w:val="00956526"/>
    <w:rsid w:val="00957757"/>
    <w:rsid w:val="00957A29"/>
    <w:rsid w:val="00957CA3"/>
    <w:rsid w:val="009602D7"/>
    <w:rsid w:val="00970C7A"/>
    <w:rsid w:val="009816D0"/>
    <w:rsid w:val="00982010"/>
    <w:rsid w:val="0099219A"/>
    <w:rsid w:val="009A3467"/>
    <w:rsid w:val="009B053D"/>
    <w:rsid w:val="009B2F15"/>
    <w:rsid w:val="009B58F1"/>
    <w:rsid w:val="009B7955"/>
    <w:rsid w:val="009C08E9"/>
    <w:rsid w:val="009C7E72"/>
    <w:rsid w:val="009D0382"/>
    <w:rsid w:val="009D5249"/>
    <w:rsid w:val="009E0EB5"/>
    <w:rsid w:val="009E1569"/>
    <w:rsid w:val="009E449E"/>
    <w:rsid w:val="009F50FC"/>
    <w:rsid w:val="009F56EC"/>
    <w:rsid w:val="009F7539"/>
    <w:rsid w:val="00A04A97"/>
    <w:rsid w:val="00A1032C"/>
    <w:rsid w:val="00A13185"/>
    <w:rsid w:val="00A20C01"/>
    <w:rsid w:val="00A22F1B"/>
    <w:rsid w:val="00A233EF"/>
    <w:rsid w:val="00A27D15"/>
    <w:rsid w:val="00A3135F"/>
    <w:rsid w:val="00A419FF"/>
    <w:rsid w:val="00A479B7"/>
    <w:rsid w:val="00A51DF7"/>
    <w:rsid w:val="00A52CF7"/>
    <w:rsid w:val="00A56BDC"/>
    <w:rsid w:val="00A628D6"/>
    <w:rsid w:val="00A65D2F"/>
    <w:rsid w:val="00A733CF"/>
    <w:rsid w:val="00A747E3"/>
    <w:rsid w:val="00A75DA9"/>
    <w:rsid w:val="00A81B7B"/>
    <w:rsid w:val="00A83B5F"/>
    <w:rsid w:val="00A85BF1"/>
    <w:rsid w:val="00AA02E6"/>
    <w:rsid w:val="00AA053F"/>
    <w:rsid w:val="00AA2081"/>
    <w:rsid w:val="00AB1CA7"/>
    <w:rsid w:val="00AB7749"/>
    <w:rsid w:val="00AC1614"/>
    <w:rsid w:val="00AC230A"/>
    <w:rsid w:val="00AC3679"/>
    <w:rsid w:val="00AC36D9"/>
    <w:rsid w:val="00AC4E30"/>
    <w:rsid w:val="00AD3402"/>
    <w:rsid w:val="00AD7B56"/>
    <w:rsid w:val="00AE6313"/>
    <w:rsid w:val="00AF1A17"/>
    <w:rsid w:val="00B01376"/>
    <w:rsid w:val="00B05539"/>
    <w:rsid w:val="00B05580"/>
    <w:rsid w:val="00B11837"/>
    <w:rsid w:val="00B1536D"/>
    <w:rsid w:val="00B245C2"/>
    <w:rsid w:val="00B31232"/>
    <w:rsid w:val="00B351F5"/>
    <w:rsid w:val="00B41083"/>
    <w:rsid w:val="00B4383A"/>
    <w:rsid w:val="00B44FA2"/>
    <w:rsid w:val="00B52AF2"/>
    <w:rsid w:val="00B55D03"/>
    <w:rsid w:val="00B60A08"/>
    <w:rsid w:val="00B60AF4"/>
    <w:rsid w:val="00B7171A"/>
    <w:rsid w:val="00B74527"/>
    <w:rsid w:val="00B76EA9"/>
    <w:rsid w:val="00B77C02"/>
    <w:rsid w:val="00B82845"/>
    <w:rsid w:val="00BA42BD"/>
    <w:rsid w:val="00BA60C9"/>
    <w:rsid w:val="00BB0DF2"/>
    <w:rsid w:val="00BB287F"/>
    <w:rsid w:val="00BB553C"/>
    <w:rsid w:val="00BB6C39"/>
    <w:rsid w:val="00BB6E73"/>
    <w:rsid w:val="00BC0E2E"/>
    <w:rsid w:val="00BC11E9"/>
    <w:rsid w:val="00BC1826"/>
    <w:rsid w:val="00BC2EAF"/>
    <w:rsid w:val="00BD0D56"/>
    <w:rsid w:val="00BD311D"/>
    <w:rsid w:val="00BD66F7"/>
    <w:rsid w:val="00BF063D"/>
    <w:rsid w:val="00BF2752"/>
    <w:rsid w:val="00BF39D4"/>
    <w:rsid w:val="00C00007"/>
    <w:rsid w:val="00C019EF"/>
    <w:rsid w:val="00C13132"/>
    <w:rsid w:val="00C27162"/>
    <w:rsid w:val="00C408C5"/>
    <w:rsid w:val="00C40D5E"/>
    <w:rsid w:val="00C5350E"/>
    <w:rsid w:val="00C53FEB"/>
    <w:rsid w:val="00C548C1"/>
    <w:rsid w:val="00C61FA6"/>
    <w:rsid w:val="00C74648"/>
    <w:rsid w:val="00C77FBB"/>
    <w:rsid w:val="00C81F36"/>
    <w:rsid w:val="00C86F37"/>
    <w:rsid w:val="00C9292A"/>
    <w:rsid w:val="00C966E7"/>
    <w:rsid w:val="00CA45FE"/>
    <w:rsid w:val="00CA4A4F"/>
    <w:rsid w:val="00CB0134"/>
    <w:rsid w:val="00CB06E7"/>
    <w:rsid w:val="00CB0896"/>
    <w:rsid w:val="00CB4863"/>
    <w:rsid w:val="00CB785A"/>
    <w:rsid w:val="00CC24ED"/>
    <w:rsid w:val="00CD082A"/>
    <w:rsid w:val="00CD2615"/>
    <w:rsid w:val="00CE0D93"/>
    <w:rsid w:val="00CE1E42"/>
    <w:rsid w:val="00CE2AEF"/>
    <w:rsid w:val="00CE33F9"/>
    <w:rsid w:val="00CE5711"/>
    <w:rsid w:val="00CF5BD5"/>
    <w:rsid w:val="00CF7A98"/>
    <w:rsid w:val="00D0216D"/>
    <w:rsid w:val="00D025AA"/>
    <w:rsid w:val="00D02C4F"/>
    <w:rsid w:val="00D04D44"/>
    <w:rsid w:val="00D11E69"/>
    <w:rsid w:val="00D139F6"/>
    <w:rsid w:val="00D1727A"/>
    <w:rsid w:val="00D20F03"/>
    <w:rsid w:val="00D248FD"/>
    <w:rsid w:val="00D30953"/>
    <w:rsid w:val="00D31CE4"/>
    <w:rsid w:val="00D32CF8"/>
    <w:rsid w:val="00D366BD"/>
    <w:rsid w:val="00D36919"/>
    <w:rsid w:val="00D446FE"/>
    <w:rsid w:val="00D453D9"/>
    <w:rsid w:val="00D52870"/>
    <w:rsid w:val="00D60EEA"/>
    <w:rsid w:val="00D63A66"/>
    <w:rsid w:val="00D643CF"/>
    <w:rsid w:val="00D64F86"/>
    <w:rsid w:val="00D671FB"/>
    <w:rsid w:val="00D67E5D"/>
    <w:rsid w:val="00D70AE9"/>
    <w:rsid w:val="00D73B71"/>
    <w:rsid w:val="00D75319"/>
    <w:rsid w:val="00D77670"/>
    <w:rsid w:val="00D86047"/>
    <w:rsid w:val="00D86E3F"/>
    <w:rsid w:val="00D91608"/>
    <w:rsid w:val="00D91656"/>
    <w:rsid w:val="00D91FEC"/>
    <w:rsid w:val="00D92AF6"/>
    <w:rsid w:val="00D92CF1"/>
    <w:rsid w:val="00DA1CAB"/>
    <w:rsid w:val="00DA6B3F"/>
    <w:rsid w:val="00DB1CA0"/>
    <w:rsid w:val="00DB464E"/>
    <w:rsid w:val="00DB6D64"/>
    <w:rsid w:val="00DC1F91"/>
    <w:rsid w:val="00DC255A"/>
    <w:rsid w:val="00DC4470"/>
    <w:rsid w:val="00DD53D6"/>
    <w:rsid w:val="00DE1093"/>
    <w:rsid w:val="00DE6348"/>
    <w:rsid w:val="00DE7CB0"/>
    <w:rsid w:val="00DF0799"/>
    <w:rsid w:val="00DF18D0"/>
    <w:rsid w:val="00DF24FD"/>
    <w:rsid w:val="00DF4C72"/>
    <w:rsid w:val="00DF4DA2"/>
    <w:rsid w:val="00E024EA"/>
    <w:rsid w:val="00E0757B"/>
    <w:rsid w:val="00E10CB2"/>
    <w:rsid w:val="00E1248B"/>
    <w:rsid w:val="00E1465F"/>
    <w:rsid w:val="00E21D62"/>
    <w:rsid w:val="00E2502C"/>
    <w:rsid w:val="00E255B0"/>
    <w:rsid w:val="00E31BFC"/>
    <w:rsid w:val="00E32390"/>
    <w:rsid w:val="00E32A63"/>
    <w:rsid w:val="00E34701"/>
    <w:rsid w:val="00E37390"/>
    <w:rsid w:val="00E3739D"/>
    <w:rsid w:val="00E428FF"/>
    <w:rsid w:val="00E45927"/>
    <w:rsid w:val="00E66CBC"/>
    <w:rsid w:val="00E74B31"/>
    <w:rsid w:val="00E77520"/>
    <w:rsid w:val="00E91E8E"/>
    <w:rsid w:val="00EA2776"/>
    <w:rsid w:val="00EA6075"/>
    <w:rsid w:val="00EB251E"/>
    <w:rsid w:val="00EB672E"/>
    <w:rsid w:val="00EC07E3"/>
    <w:rsid w:val="00EC408A"/>
    <w:rsid w:val="00EC675D"/>
    <w:rsid w:val="00ED1008"/>
    <w:rsid w:val="00ED1EDE"/>
    <w:rsid w:val="00ED2489"/>
    <w:rsid w:val="00ED3B1C"/>
    <w:rsid w:val="00EE28C3"/>
    <w:rsid w:val="00EE31F5"/>
    <w:rsid w:val="00EE5B1A"/>
    <w:rsid w:val="00EE5DFC"/>
    <w:rsid w:val="00EE616B"/>
    <w:rsid w:val="00F07CEA"/>
    <w:rsid w:val="00F11003"/>
    <w:rsid w:val="00F147F4"/>
    <w:rsid w:val="00F225EF"/>
    <w:rsid w:val="00F23CFB"/>
    <w:rsid w:val="00F24DE9"/>
    <w:rsid w:val="00F26618"/>
    <w:rsid w:val="00F351C8"/>
    <w:rsid w:val="00F5313F"/>
    <w:rsid w:val="00F553D0"/>
    <w:rsid w:val="00F73B4A"/>
    <w:rsid w:val="00F77D9B"/>
    <w:rsid w:val="00F871D3"/>
    <w:rsid w:val="00F87216"/>
    <w:rsid w:val="00F923AA"/>
    <w:rsid w:val="00FA23B3"/>
    <w:rsid w:val="00FA4E5E"/>
    <w:rsid w:val="00FA5358"/>
    <w:rsid w:val="00FA5851"/>
    <w:rsid w:val="00FB39B6"/>
    <w:rsid w:val="00FD2288"/>
    <w:rsid w:val="00FD37BA"/>
    <w:rsid w:val="00FD6518"/>
    <w:rsid w:val="00FD7F2F"/>
    <w:rsid w:val="00FE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09AD5"/>
  <w15:docId w15:val="{0C19D029-54C8-5B45-9757-DDFE7DAF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B8E"/>
    <w:pPr>
      <w:spacing w:after="200" w:line="276" w:lineRule="auto"/>
    </w:pPr>
  </w:style>
  <w:style w:type="paragraph" w:styleId="Heading1">
    <w:name w:val="heading 1"/>
    <w:basedOn w:val="Normal"/>
    <w:link w:val="Heading1Char"/>
    <w:uiPriority w:val="9"/>
    <w:qFormat/>
    <w:rsid w:val="00D0216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135F"/>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A3135F"/>
    <w:rPr>
      <w:color w:val="0563C1" w:themeColor="hyperlink"/>
      <w:u w:val="single"/>
    </w:rPr>
  </w:style>
  <w:style w:type="character" w:customStyle="1" w:styleId="ListParagraphChar">
    <w:name w:val="List Paragraph Char"/>
    <w:basedOn w:val="DefaultParagraphFont"/>
    <w:link w:val="ListParagraph"/>
    <w:uiPriority w:val="34"/>
    <w:rsid w:val="00A3135F"/>
    <w:rPr>
      <w:rFonts w:eastAsiaTheme="minorEastAsia"/>
      <w:sz w:val="24"/>
      <w:szCs w:val="24"/>
    </w:rPr>
  </w:style>
  <w:style w:type="paragraph" w:styleId="BalloonText">
    <w:name w:val="Balloon Text"/>
    <w:basedOn w:val="Normal"/>
    <w:link w:val="BalloonTextChar"/>
    <w:uiPriority w:val="99"/>
    <w:semiHidden/>
    <w:unhideWhenUsed/>
    <w:rsid w:val="001C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71ED"/>
    <w:rPr>
      <w:rFonts w:ascii="Lucida Grande" w:hAnsi="Lucida Grande" w:cs="Lucida Grande"/>
      <w:sz w:val="18"/>
      <w:szCs w:val="18"/>
    </w:rPr>
  </w:style>
  <w:style w:type="paragraph" w:styleId="Header">
    <w:name w:val="header"/>
    <w:basedOn w:val="Normal"/>
    <w:link w:val="HeaderChar"/>
    <w:uiPriority w:val="99"/>
    <w:unhideWhenUsed/>
    <w:rsid w:val="000414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143D"/>
  </w:style>
  <w:style w:type="paragraph" w:styleId="Footer">
    <w:name w:val="footer"/>
    <w:basedOn w:val="Normal"/>
    <w:link w:val="FooterChar"/>
    <w:uiPriority w:val="99"/>
    <w:unhideWhenUsed/>
    <w:rsid w:val="000414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143D"/>
  </w:style>
  <w:style w:type="character" w:styleId="CommentReference">
    <w:name w:val="annotation reference"/>
    <w:basedOn w:val="DefaultParagraphFont"/>
    <w:uiPriority w:val="99"/>
    <w:semiHidden/>
    <w:unhideWhenUsed/>
    <w:rsid w:val="004F0497"/>
    <w:rPr>
      <w:sz w:val="18"/>
      <w:szCs w:val="18"/>
    </w:rPr>
  </w:style>
  <w:style w:type="paragraph" w:styleId="CommentText">
    <w:name w:val="annotation text"/>
    <w:basedOn w:val="Normal"/>
    <w:link w:val="CommentTextChar"/>
    <w:uiPriority w:val="99"/>
    <w:semiHidden/>
    <w:unhideWhenUsed/>
    <w:rsid w:val="004F0497"/>
    <w:pPr>
      <w:spacing w:line="240" w:lineRule="auto"/>
    </w:pPr>
    <w:rPr>
      <w:sz w:val="24"/>
      <w:szCs w:val="24"/>
    </w:rPr>
  </w:style>
  <w:style w:type="character" w:customStyle="1" w:styleId="CommentTextChar">
    <w:name w:val="Comment Text Char"/>
    <w:basedOn w:val="DefaultParagraphFont"/>
    <w:link w:val="CommentText"/>
    <w:uiPriority w:val="99"/>
    <w:semiHidden/>
    <w:rsid w:val="004F0497"/>
    <w:rPr>
      <w:sz w:val="24"/>
      <w:szCs w:val="24"/>
    </w:rPr>
  </w:style>
  <w:style w:type="paragraph" w:styleId="CommentSubject">
    <w:name w:val="annotation subject"/>
    <w:basedOn w:val="CommentText"/>
    <w:next w:val="CommentText"/>
    <w:link w:val="CommentSubjectChar"/>
    <w:uiPriority w:val="99"/>
    <w:semiHidden/>
    <w:unhideWhenUsed/>
    <w:rsid w:val="00367236"/>
    <w:rPr>
      <w:b/>
      <w:bCs/>
      <w:sz w:val="20"/>
      <w:szCs w:val="20"/>
    </w:rPr>
  </w:style>
  <w:style w:type="character" w:customStyle="1" w:styleId="CommentSubjectChar">
    <w:name w:val="Comment Subject Char"/>
    <w:basedOn w:val="CommentTextChar"/>
    <w:link w:val="CommentSubject"/>
    <w:uiPriority w:val="99"/>
    <w:semiHidden/>
    <w:rsid w:val="00367236"/>
    <w:rPr>
      <w:b/>
      <w:bCs/>
      <w:sz w:val="20"/>
      <w:szCs w:val="20"/>
    </w:rPr>
  </w:style>
  <w:style w:type="character" w:styleId="PageNumber">
    <w:name w:val="page number"/>
    <w:basedOn w:val="DefaultParagraphFont"/>
    <w:uiPriority w:val="99"/>
    <w:semiHidden/>
    <w:unhideWhenUsed/>
    <w:rsid w:val="00462604"/>
  </w:style>
  <w:style w:type="paragraph" w:styleId="Revision">
    <w:name w:val="Revision"/>
    <w:hidden/>
    <w:uiPriority w:val="99"/>
    <w:semiHidden/>
    <w:rsid w:val="00043AB4"/>
    <w:pPr>
      <w:spacing w:after="0" w:line="240" w:lineRule="auto"/>
    </w:pPr>
  </w:style>
  <w:style w:type="character" w:customStyle="1" w:styleId="UnresolvedMention1">
    <w:name w:val="Unresolved Mention1"/>
    <w:basedOn w:val="DefaultParagraphFont"/>
    <w:uiPriority w:val="99"/>
    <w:semiHidden/>
    <w:unhideWhenUsed/>
    <w:rsid w:val="0014784D"/>
    <w:rPr>
      <w:color w:val="605E5C"/>
      <w:shd w:val="clear" w:color="auto" w:fill="E1DFDD"/>
    </w:rPr>
  </w:style>
  <w:style w:type="character" w:styleId="FollowedHyperlink">
    <w:name w:val="FollowedHyperlink"/>
    <w:basedOn w:val="DefaultParagraphFont"/>
    <w:uiPriority w:val="99"/>
    <w:semiHidden/>
    <w:unhideWhenUsed/>
    <w:rsid w:val="00073EBC"/>
    <w:rPr>
      <w:color w:val="954F72" w:themeColor="followedHyperlink"/>
      <w:u w:val="single"/>
    </w:rPr>
  </w:style>
  <w:style w:type="character" w:customStyle="1" w:styleId="Heading1Char">
    <w:name w:val="Heading 1 Char"/>
    <w:basedOn w:val="DefaultParagraphFont"/>
    <w:link w:val="Heading1"/>
    <w:uiPriority w:val="9"/>
    <w:rsid w:val="00D0216D"/>
    <w:rPr>
      <w:rFonts w:ascii="Times New Roman" w:hAnsi="Times New Roman" w:cs="Times New Roman"/>
      <w:b/>
      <w:bCs/>
      <w:kern w:val="36"/>
      <w:sz w:val="48"/>
      <w:szCs w:val="48"/>
    </w:rPr>
  </w:style>
  <w:style w:type="character" w:customStyle="1" w:styleId="enhancement-item">
    <w:name w:val="enhancement-item"/>
    <w:basedOn w:val="DefaultParagraphFont"/>
    <w:rsid w:val="00EC07E3"/>
  </w:style>
  <w:style w:type="paragraph" w:styleId="NormalWeb">
    <w:name w:val="Normal (Web)"/>
    <w:basedOn w:val="Normal"/>
    <w:uiPriority w:val="99"/>
    <w:semiHidden/>
    <w:unhideWhenUsed/>
    <w:rsid w:val="00353776"/>
    <w:pPr>
      <w:spacing w:before="100" w:beforeAutospacing="1" w:after="100" w:afterAutospacing="1" w:line="240" w:lineRule="auto"/>
    </w:pPr>
    <w:rPr>
      <w:rFonts w:ascii="Times New Roman" w:hAnsi="Times New Roman" w:cs="Times New Roman"/>
      <w:sz w:val="20"/>
      <w:szCs w:val="20"/>
    </w:rPr>
  </w:style>
  <w:style w:type="character" w:styleId="Strong">
    <w:name w:val="Strong"/>
    <w:basedOn w:val="DefaultParagraphFont"/>
    <w:uiPriority w:val="22"/>
    <w:qFormat/>
    <w:rsid w:val="00353776"/>
    <w:rPr>
      <w:b/>
      <w:bCs/>
    </w:rPr>
  </w:style>
  <w:style w:type="character" w:customStyle="1" w:styleId="il">
    <w:name w:val="il"/>
    <w:basedOn w:val="DefaultParagraphFont"/>
    <w:rsid w:val="00511B11"/>
  </w:style>
  <w:style w:type="character" w:styleId="UnresolvedMention">
    <w:name w:val="Unresolved Mention"/>
    <w:basedOn w:val="DefaultParagraphFont"/>
    <w:uiPriority w:val="99"/>
    <w:semiHidden/>
    <w:unhideWhenUsed/>
    <w:rsid w:val="00B05580"/>
    <w:rPr>
      <w:color w:val="605E5C"/>
      <w:shd w:val="clear" w:color="auto" w:fill="E1DFDD"/>
    </w:rPr>
  </w:style>
  <w:style w:type="paragraph" w:styleId="FootnoteText">
    <w:name w:val="footnote text"/>
    <w:basedOn w:val="Normal"/>
    <w:link w:val="FootnoteTextChar"/>
    <w:uiPriority w:val="99"/>
    <w:semiHidden/>
    <w:unhideWhenUsed/>
    <w:rsid w:val="002169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69E3"/>
    <w:rPr>
      <w:sz w:val="20"/>
      <w:szCs w:val="20"/>
    </w:rPr>
  </w:style>
  <w:style w:type="character" w:styleId="FootnoteReference">
    <w:name w:val="footnote reference"/>
    <w:basedOn w:val="DefaultParagraphFont"/>
    <w:uiPriority w:val="99"/>
    <w:semiHidden/>
    <w:unhideWhenUsed/>
    <w:rsid w:val="002169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9689">
      <w:bodyDiv w:val="1"/>
      <w:marLeft w:val="0"/>
      <w:marRight w:val="0"/>
      <w:marTop w:val="0"/>
      <w:marBottom w:val="0"/>
      <w:divBdr>
        <w:top w:val="none" w:sz="0" w:space="0" w:color="auto"/>
        <w:left w:val="none" w:sz="0" w:space="0" w:color="auto"/>
        <w:bottom w:val="none" w:sz="0" w:space="0" w:color="auto"/>
        <w:right w:val="none" w:sz="0" w:space="0" w:color="auto"/>
      </w:divBdr>
    </w:div>
    <w:div w:id="177352827">
      <w:bodyDiv w:val="1"/>
      <w:marLeft w:val="0"/>
      <w:marRight w:val="0"/>
      <w:marTop w:val="0"/>
      <w:marBottom w:val="0"/>
      <w:divBdr>
        <w:top w:val="none" w:sz="0" w:space="0" w:color="auto"/>
        <w:left w:val="none" w:sz="0" w:space="0" w:color="auto"/>
        <w:bottom w:val="none" w:sz="0" w:space="0" w:color="auto"/>
        <w:right w:val="none" w:sz="0" w:space="0" w:color="auto"/>
      </w:divBdr>
    </w:div>
    <w:div w:id="244843997">
      <w:bodyDiv w:val="1"/>
      <w:marLeft w:val="0"/>
      <w:marRight w:val="0"/>
      <w:marTop w:val="0"/>
      <w:marBottom w:val="0"/>
      <w:divBdr>
        <w:top w:val="none" w:sz="0" w:space="0" w:color="auto"/>
        <w:left w:val="none" w:sz="0" w:space="0" w:color="auto"/>
        <w:bottom w:val="none" w:sz="0" w:space="0" w:color="auto"/>
        <w:right w:val="none" w:sz="0" w:space="0" w:color="auto"/>
      </w:divBdr>
    </w:div>
    <w:div w:id="288437504">
      <w:bodyDiv w:val="1"/>
      <w:marLeft w:val="0"/>
      <w:marRight w:val="0"/>
      <w:marTop w:val="0"/>
      <w:marBottom w:val="0"/>
      <w:divBdr>
        <w:top w:val="none" w:sz="0" w:space="0" w:color="auto"/>
        <w:left w:val="none" w:sz="0" w:space="0" w:color="auto"/>
        <w:bottom w:val="none" w:sz="0" w:space="0" w:color="auto"/>
        <w:right w:val="none" w:sz="0" w:space="0" w:color="auto"/>
      </w:divBdr>
    </w:div>
    <w:div w:id="290943972">
      <w:bodyDiv w:val="1"/>
      <w:marLeft w:val="0"/>
      <w:marRight w:val="0"/>
      <w:marTop w:val="0"/>
      <w:marBottom w:val="0"/>
      <w:divBdr>
        <w:top w:val="none" w:sz="0" w:space="0" w:color="auto"/>
        <w:left w:val="none" w:sz="0" w:space="0" w:color="auto"/>
        <w:bottom w:val="none" w:sz="0" w:space="0" w:color="auto"/>
        <w:right w:val="none" w:sz="0" w:space="0" w:color="auto"/>
      </w:divBdr>
    </w:div>
    <w:div w:id="363598628">
      <w:bodyDiv w:val="1"/>
      <w:marLeft w:val="0"/>
      <w:marRight w:val="0"/>
      <w:marTop w:val="0"/>
      <w:marBottom w:val="0"/>
      <w:divBdr>
        <w:top w:val="none" w:sz="0" w:space="0" w:color="auto"/>
        <w:left w:val="none" w:sz="0" w:space="0" w:color="auto"/>
        <w:bottom w:val="none" w:sz="0" w:space="0" w:color="auto"/>
        <w:right w:val="none" w:sz="0" w:space="0" w:color="auto"/>
      </w:divBdr>
    </w:div>
    <w:div w:id="395318994">
      <w:bodyDiv w:val="1"/>
      <w:marLeft w:val="0"/>
      <w:marRight w:val="0"/>
      <w:marTop w:val="0"/>
      <w:marBottom w:val="0"/>
      <w:divBdr>
        <w:top w:val="none" w:sz="0" w:space="0" w:color="auto"/>
        <w:left w:val="none" w:sz="0" w:space="0" w:color="auto"/>
        <w:bottom w:val="none" w:sz="0" w:space="0" w:color="auto"/>
        <w:right w:val="none" w:sz="0" w:space="0" w:color="auto"/>
      </w:divBdr>
    </w:div>
    <w:div w:id="449325023">
      <w:bodyDiv w:val="1"/>
      <w:marLeft w:val="0"/>
      <w:marRight w:val="0"/>
      <w:marTop w:val="0"/>
      <w:marBottom w:val="0"/>
      <w:divBdr>
        <w:top w:val="none" w:sz="0" w:space="0" w:color="auto"/>
        <w:left w:val="none" w:sz="0" w:space="0" w:color="auto"/>
        <w:bottom w:val="none" w:sz="0" w:space="0" w:color="auto"/>
        <w:right w:val="none" w:sz="0" w:space="0" w:color="auto"/>
      </w:divBdr>
    </w:div>
    <w:div w:id="524292136">
      <w:bodyDiv w:val="1"/>
      <w:marLeft w:val="0"/>
      <w:marRight w:val="0"/>
      <w:marTop w:val="0"/>
      <w:marBottom w:val="0"/>
      <w:divBdr>
        <w:top w:val="none" w:sz="0" w:space="0" w:color="auto"/>
        <w:left w:val="none" w:sz="0" w:space="0" w:color="auto"/>
        <w:bottom w:val="none" w:sz="0" w:space="0" w:color="auto"/>
        <w:right w:val="none" w:sz="0" w:space="0" w:color="auto"/>
      </w:divBdr>
    </w:div>
    <w:div w:id="534317522">
      <w:bodyDiv w:val="1"/>
      <w:marLeft w:val="0"/>
      <w:marRight w:val="0"/>
      <w:marTop w:val="0"/>
      <w:marBottom w:val="0"/>
      <w:divBdr>
        <w:top w:val="none" w:sz="0" w:space="0" w:color="auto"/>
        <w:left w:val="none" w:sz="0" w:space="0" w:color="auto"/>
        <w:bottom w:val="none" w:sz="0" w:space="0" w:color="auto"/>
        <w:right w:val="none" w:sz="0" w:space="0" w:color="auto"/>
      </w:divBdr>
    </w:div>
    <w:div w:id="622077940">
      <w:bodyDiv w:val="1"/>
      <w:marLeft w:val="0"/>
      <w:marRight w:val="0"/>
      <w:marTop w:val="0"/>
      <w:marBottom w:val="0"/>
      <w:divBdr>
        <w:top w:val="none" w:sz="0" w:space="0" w:color="auto"/>
        <w:left w:val="none" w:sz="0" w:space="0" w:color="auto"/>
        <w:bottom w:val="none" w:sz="0" w:space="0" w:color="auto"/>
        <w:right w:val="none" w:sz="0" w:space="0" w:color="auto"/>
      </w:divBdr>
    </w:div>
    <w:div w:id="705451829">
      <w:bodyDiv w:val="1"/>
      <w:marLeft w:val="0"/>
      <w:marRight w:val="0"/>
      <w:marTop w:val="0"/>
      <w:marBottom w:val="0"/>
      <w:divBdr>
        <w:top w:val="none" w:sz="0" w:space="0" w:color="auto"/>
        <w:left w:val="none" w:sz="0" w:space="0" w:color="auto"/>
        <w:bottom w:val="none" w:sz="0" w:space="0" w:color="auto"/>
        <w:right w:val="none" w:sz="0" w:space="0" w:color="auto"/>
      </w:divBdr>
    </w:div>
    <w:div w:id="780226396">
      <w:bodyDiv w:val="1"/>
      <w:marLeft w:val="0"/>
      <w:marRight w:val="0"/>
      <w:marTop w:val="0"/>
      <w:marBottom w:val="0"/>
      <w:divBdr>
        <w:top w:val="none" w:sz="0" w:space="0" w:color="auto"/>
        <w:left w:val="none" w:sz="0" w:space="0" w:color="auto"/>
        <w:bottom w:val="none" w:sz="0" w:space="0" w:color="auto"/>
        <w:right w:val="none" w:sz="0" w:space="0" w:color="auto"/>
      </w:divBdr>
    </w:div>
    <w:div w:id="801581462">
      <w:bodyDiv w:val="1"/>
      <w:marLeft w:val="0"/>
      <w:marRight w:val="0"/>
      <w:marTop w:val="0"/>
      <w:marBottom w:val="0"/>
      <w:divBdr>
        <w:top w:val="none" w:sz="0" w:space="0" w:color="auto"/>
        <w:left w:val="none" w:sz="0" w:space="0" w:color="auto"/>
        <w:bottom w:val="none" w:sz="0" w:space="0" w:color="auto"/>
        <w:right w:val="none" w:sz="0" w:space="0" w:color="auto"/>
      </w:divBdr>
    </w:div>
    <w:div w:id="827674218">
      <w:bodyDiv w:val="1"/>
      <w:marLeft w:val="0"/>
      <w:marRight w:val="0"/>
      <w:marTop w:val="0"/>
      <w:marBottom w:val="0"/>
      <w:divBdr>
        <w:top w:val="none" w:sz="0" w:space="0" w:color="auto"/>
        <w:left w:val="none" w:sz="0" w:space="0" w:color="auto"/>
        <w:bottom w:val="none" w:sz="0" w:space="0" w:color="auto"/>
        <w:right w:val="none" w:sz="0" w:space="0" w:color="auto"/>
      </w:divBdr>
      <w:divsChild>
        <w:div w:id="313217181">
          <w:marLeft w:val="0"/>
          <w:marRight w:val="0"/>
          <w:marTop w:val="0"/>
          <w:marBottom w:val="0"/>
          <w:divBdr>
            <w:top w:val="none" w:sz="0" w:space="0" w:color="auto"/>
            <w:left w:val="none" w:sz="0" w:space="0" w:color="auto"/>
            <w:bottom w:val="none" w:sz="0" w:space="0" w:color="auto"/>
            <w:right w:val="none" w:sz="0" w:space="0" w:color="auto"/>
          </w:divBdr>
        </w:div>
      </w:divsChild>
    </w:div>
    <w:div w:id="838734826">
      <w:bodyDiv w:val="1"/>
      <w:marLeft w:val="0"/>
      <w:marRight w:val="0"/>
      <w:marTop w:val="0"/>
      <w:marBottom w:val="0"/>
      <w:divBdr>
        <w:top w:val="none" w:sz="0" w:space="0" w:color="auto"/>
        <w:left w:val="none" w:sz="0" w:space="0" w:color="auto"/>
        <w:bottom w:val="none" w:sz="0" w:space="0" w:color="auto"/>
        <w:right w:val="none" w:sz="0" w:space="0" w:color="auto"/>
      </w:divBdr>
    </w:div>
    <w:div w:id="844901891">
      <w:bodyDiv w:val="1"/>
      <w:marLeft w:val="0"/>
      <w:marRight w:val="0"/>
      <w:marTop w:val="0"/>
      <w:marBottom w:val="0"/>
      <w:divBdr>
        <w:top w:val="none" w:sz="0" w:space="0" w:color="auto"/>
        <w:left w:val="none" w:sz="0" w:space="0" w:color="auto"/>
        <w:bottom w:val="none" w:sz="0" w:space="0" w:color="auto"/>
        <w:right w:val="none" w:sz="0" w:space="0" w:color="auto"/>
      </w:divBdr>
      <w:divsChild>
        <w:div w:id="1181893014">
          <w:marLeft w:val="0"/>
          <w:marRight w:val="0"/>
          <w:marTop w:val="0"/>
          <w:marBottom w:val="0"/>
          <w:divBdr>
            <w:top w:val="none" w:sz="0" w:space="0" w:color="auto"/>
            <w:left w:val="none" w:sz="0" w:space="0" w:color="auto"/>
            <w:bottom w:val="none" w:sz="0" w:space="0" w:color="auto"/>
            <w:right w:val="none" w:sz="0" w:space="0" w:color="auto"/>
          </w:divBdr>
          <w:divsChild>
            <w:div w:id="824781463">
              <w:marLeft w:val="0"/>
              <w:marRight w:val="0"/>
              <w:marTop w:val="0"/>
              <w:marBottom w:val="0"/>
              <w:divBdr>
                <w:top w:val="none" w:sz="0" w:space="0" w:color="auto"/>
                <w:left w:val="none" w:sz="0" w:space="0" w:color="auto"/>
                <w:bottom w:val="none" w:sz="0" w:space="0" w:color="auto"/>
                <w:right w:val="none" w:sz="0" w:space="0" w:color="auto"/>
              </w:divBdr>
            </w:div>
            <w:div w:id="144670509">
              <w:marLeft w:val="0"/>
              <w:marRight w:val="0"/>
              <w:marTop w:val="0"/>
              <w:marBottom w:val="0"/>
              <w:divBdr>
                <w:top w:val="none" w:sz="0" w:space="0" w:color="auto"/>
                <w:left w:val="none" w:sz="0" w:space="0" w:color="auto"/>
                <w:bottom w:val="none" w:sz="0" w:space="0" w:color="auto"/>
                <w:right w:val="none" w:sz="0" w:space="0" w:color="auto"/>
              </w:divBdr>
            </w:div>
            <w:div w:id="272128365">
              <w:marLeft w:val="0"/>
              <w:marRight w:val="0"/>
              <w:marTop w:val="0"/>
              <w:marBottom w:val="0"/>
              <w:divBdr>
                <w:top w:val="none" w:sz="0" w:space="0" w:color="auto"/>
                <w:left w:val="none" w:sz="0" w:space="0" w:color="auto"/>
                <w:bottom w:val="none" w:sz="0" w:space="0" w:color="auto"/>
                <w:right w:val="none" w:sz="0" w:space="0" w:color="auto"/>
              </w:divBdr>
            </w:div>
            <w:div w:id="1384937948">
              <w:marLeft w:val="0"/>
              <w:marRight w:val="0"/>
              <w:marTop w:val="0"/>
              <w:marBottom w:val="0"/>
              <w:divBdr>
                <w:top w:val="none" w:sz="0" w:space="0" w:color="auto"/>
                <w:left w:val="none" w:sz="0" w:space="0" w:color="auto"/>
                <w:bottom w:val="none" w:sz="0" w:space="0" w:color="auto"/>
                <w:right w:val="none" w:sz="0" w:space="0" w:color="auto"/>
              </w:divBdr>
            </w:div>
            <w:div w:id="670302800">
              <w:marLeft w:val="0"/>
              <w:marRight w:val="0"/>
              <w:marTop w:val="0"/>
              <w:marBottom w:val="0"/>
              <w:divBdr>
                <w:top w:val="none" w:sz="0" w:space="0" w:color="auto"/>
                <w:left w:val="none" w:sz="0" w:space="0" w:color="auto"/>
                <w:bottom w:val="none" w:sz="0" w:space="0" w:color="auto"/>
                <w:right w:val="none" w:sz="0" w:space="0" w:color="auto"/>
              </w:divBdr>
            </w:div>
            <w:div w:id="928199037">
              <w:marLeft w:val="0"/>
              <w:marRight w:val="0"/>
              <w:marTop w:val="0"/>
              <w:marBottom w:val="0"/>
              <w:divBdr>
                <w:top w:val="none" w:sz="0" w:space="0" w:color="auto"/>
                <w:left w:val="none" w:sz="0" w:space="0" w:color="auto"/>
                <w:bottom w:val="none" w:sz="0" w:space="0" w:color="auto"/>
                <w:right w:val="none" w:sz="0" w:space="0" w:color="auto"/>
              </w:divBdr>
            </w:div>
            <w:div w:id="380176936">
              <w:marLeft w:val="0"/>
              <w:marRight w:val="0"/>
              <w:marTop w:val="0"/>
              <w:marBottom w:val="0"/>
              <w:divBdr>
                <w:top w:val="none" w:sz="0" w:space="0" w:color="auto"/>
                <w:left w:val="none" w:sz="0" w:space="0" w:color="auto"/>
                <w:bottom w:val="none" w:sz="0" w:space="0" w:color="auto"/>
                <w:right w:val="none" w:sz="0" w:space="0" w:color="auto"/>
              </w:divBdr>
            </w:div>
            <w:div w:id="911279340">
              <w:marLeft w:val="0"/>
              <w:marRight w:val="0"/>
              <w:marTop w:val="0"/>
              <w:marBottom w:val="0"/>
              <w:divBdr>
                <w:top w:val="none" w:sz="0" w:space="0" w:color="auto"/>
                <w:left w:val="none" w:sz="0" w:space="0" w:color="auto"/>
                <w:bottom w:val="none" w:sz="0" w:space="0" w:color="auto"/>
                <w:right w:val="none" w:sz="0" w:space="0" w:color="auto"/>
              </w:divBdr>
            </w:div>
            <w:div w:id="1622298880">
              <w:marLeft w:val="0"/>
              <w:marRight w:val="0"/>
              <w:marTop w:val="0"/>
              <w:marBottom w:val="0"/>
              <w:divBdr>
                <w:top w:val="none" w:sz="0" w:space="0" w:color="auto"/>
                <w:left w:val="none" w:sz="0" w:space="0" w:color="auto"/>
                <w:bottom w:val="none" w:sz="0" w:space="0" w:color="auto"/>
                <w:right w:val="none" w:sz="0" w:space="0" w:color="auto"/>
              </w:divBdr>
            </w:div>
            <w:div w:id="2096439034">
              <w:marLeft w:val="0"/>
              <w:marRight w:val="0"/>
              <w:marTop w:val="0"/>
              <w:marBottom w:val="0"/>
              <w:divBdr>
                <w:top w:val="none" w:sz="0" w:space="0" w:color="auto"/>
                <w:left w:val="none" w:sz="0" w:space="0" w:color="auto"/>
                <w:bottom w:val="none" w:sz="0" w:space="0" w:color="auto"/>
                <w:right w:val="none" w:sz="0" w:space="0" w:color="auto"/>
              </w:divBdr>
            </w:div>
            <w:div w:id="1540434511">
              <w:marLeft w:val="0"/>
              <w:marRight w:val="0"/>
              <w:marTop w:val="0"/>
              <w:marBottom w:val="0"/>
              <w:divBdr>
                <w:top w:val="none" w:sz="0" w:space="0" w:color="auto"/>
                <w:left w:val="none" w:sz="0" w:space="0" w:color="auto"/>
                <w:bottom w:val="none" w:sz="0" w:space="0" w:color="auto"/>
                <w:right w:val="none" w:sz="0" w:space="0" w:color="auto"/>
              </w:divBdr>
            </w:div>
            <w:div w:id="9497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3433">
      <w:bodyDiv w:val="1"/>
      <w:marLeft w:val="0"/>
      <w:marRight w:val="0"/>
      <w:marTop w:val="0"/>
      <w:marBottom w:val="0"/>
      <w:divBdr>
        <w:top w:val="none" w:sz="0" w:space="0" w:color="auto"/>
        <w:left w:val="none" w:sz="0" w:space="0" w:color="auto"/>
        <w:bottom w:val="none" w:sz="0" w:space="0" w:color="auto"/>
        <w:right w:val="none" w:sz="0" w:space="0" w:color="auto"/>
      </w:divBdr>
    </w:div>
    <w:div w:id="1040276582">
      <w:bodyDiv w:val="1"/>
      <w:marLeft w:val="0"/>
      <w:marRight w:val="0"/>
      <w:marTop w:val="0"/>
      <w:marBottom w:val="0"/>
      <w:divBdr>
        <w:top w:val="none" w:sz="0" w:space="0" w:color="auto"/>
        <w:left w:val="none" w:sz="0" w:space="0" w:color="auto"/>
        <w:bottom w:val="none" w:sz="0" w:space="0" w:color="auto"/>
        <w:right w:val="none" w:sz="0" w:space="0" w:color="auto"/>
      </w:divBdr>
      <w:divsChild>
        <w:div w:id="1703551807">
          <w:marLeft w:val="0"/>
          <w:marRight w:val="0"/>
          <w:marTop w:val="0"/>
          <w:marBottom w:val="0"/>
          <w:divBdr>
            <w:top w:val="none" w:sz="0" w:space="0" w:color="auto"/>
            <w:left w:val="none" w:sz="0" w:space="0" w:color="auto"/>
            <w:bottom w:val="none" w:sz="0" w:space="0" w:color="auto"/>
            <w:right w:val="none" w:sz="0" w:space="0" w:color="auto"/>
          </w:divBdr>
        </w:div>
      </w:divsChild>
    </w:div>
    <w:div w:id="1046369187">
      <w:bodyDiv w:val="1"/>
      <w:marLeft w:val="0"/>
      <w:marRight w:val="0"/>
      <w:marTop w:val="0"/>
      <w:marBottom w:val="0"/>
      <w:divBdr>
        <w:top w:val="none" w:sz="0" w:space="0" w:color="auto"/>
        <w:left w:val="none" w:sz="0" w:space="0" w:color="auto"/>
        <w:bottom w:val="none" w:sz="0" w:space="0" w:color="auto"/>
        <w:right w:val="none" w:sz="0" w:space="0" w:color="auto"/>
      </w:divBdr>
    </w:div>
    <w:div w:id="1055812295">
      <w:bodyDiv w:val="1"/>
      <w:marLeft w:val="0"/>
      <w:marRight w:val="0"/>
      <w:marTop w:val="0"/>
      <w:marBottom w:val="0"/>
      <w:divBdr>
        <w:top w:val="none" w:sz="0" w:space="0" w:color="auto"/>
        <w:left w:val="none" w:sz="0" w:space="0" w:color="auto"/>
        <w:bottom w:val="none" w:sz="0" w:space="0" w:color="auto"/>
        <w:right w:val="none" w:sz="0" w:space="0" w:color="auto"/>
      </w:divBdr>
    </w:div>
    <w:div w:id="1097940691">
      <w:bodyDiv w:val="1"/>
      <w:marLeft w:val="0"/>
      <w:marRight w:val="0"/>
      <w:marTop w:val="0"/>
      <w:marBottom w:val="0"/>
      <w:divBdr>
        <w:top w:val="none" w:sz="0" w:space="0" w:color="auto"/>
        <w:left w:val="none" w:sz="0" w:space="0" w:color="auto"/>
        <w:bottom w:val="none" w:sz="0" w:space="0" w:color="auto"/>
        <w:right w:val="none" w:sz="0" w:space="0" w:color="auto"/>
      </w:divBdr>
    </w:div>
    <w:div w:id="1178273081">
      <w:bodyDiv w:val="1"/>
      <w:marLeft w:val="0"/>
      <w:marRight w:val="0"/>
      <w:marTop w:val="0"/>
      <w:marBottom w:val="0"/>
      <w:divBdr>
        <w:top w:val="none" w:sz="0" w:space="0" w:color="auto"/>
        <w:left w:val="none" w:sz="0" w:space="0" w:color="auto"/>
        <w:bottom w:val="none" w:sz="0" w:space="0" w:color="auto"/>
        <w:right w:val="none" w:sz="0" w:space="0" w:color="auto"/>
      </w:divBdr>
    </w:div>
    <w:div w:id="1215845488">
      <w:bodyDiv w:val="1"/>
      <w:marLeft w:val="0"/>
      <w:marRight w:val="0"/>
      <w:marTop w:val="0"/>
      <w:marBottom w:val="0"/>
      <w:divBdr>
        <w:top w:val="none" w:sz="0" w:space="0" w:color="auto"/>
        <w:left w:val="none" w:sz="0" w:space="0" w:color="auto"/>
        <w:bottom w:val="none" w:sz="0" w:space="0" w:color="auto"/>
        <w:right w:val="none" w:sz="0" w:space="0" w:color="auto"/>
      </w:divBdr>
    </w:div>
    <w:div w:id="1292371019">
      <w:bodyDiv w:val="1"/>
      <w:marLeft w:val="0"/>
      <w:marRight w:val="0"/>
      <w:marTop w:val="0"/>
      <w:marBottom w:val="0"/>
      <w:divBdr>
        <w:top w:val="none" w:sz="0" w:space="0" w:color="auto"/>
        <w:left w:val="none" w:sz="0" w:space="0" w:color="auto"/>
        <w:bottom w:val="none" w:sz="0" w:space="0" w:color="auto"/>
        <w:right w:val="none" w:sz="0" w:space="0" w:color="auto"/>
      </w:divBdr>
    </w:div>
    <w:div w:id="1312052859">
      <w:bodyDiv w:val="1"/>
      <w:marLeft w:val="0"/>
      <w:marRight w:val="0"/>
      <w:marTop w:val="0"/>
      <w:marBottom w:val="0"/>
      <w:divBdr>
        <w:top w:val="none" w:sz="0" w:space="0" w:color="auto"/>
        <w:left w:val="none" w:sz="0" w:space="0" w:color="auto"/>
        <w:bottom w:val="none" w:sz="0" w:space="0" w:color="auto"/>
        <w:right w:val="none" w:sz="0" w:space="0" w:color="auto"/>
      </w:divBdr>
    </w:div>
    <w:div w:id="1459302874">
      <w:bodyDiv w:val="1"/>
      <w:marLeft w:val="0"/>
      <w:marRight w:val="0"/>
      <w:marTop w:val="0"/>
      <w:marBottom w:val="0"/>
      <w:divBdr>
        <w:top w:val="none" w:sz="0" w:space="0" w:color="auto"/>
        <w:left w:val="none" w:sz="0" w:space="0" w:color="auto"/>
        <w:bottom w:val="none" w:sz="0" w:space="0" w:color="auto"/>
        <w:right w:val="none" w:sz="0" w:space="0" w:color="auto"/>
      </w:divBdr>
      <w:divsChild>
        <w:div w:id="1735355205">
          <w:marLeft w:val="0"/>
          <w:marRight w:val="0"/>
          <w:marTop w:val="0"/>
          <w:marBottom w:val="0"/>
          <w:divBdr>
            <w:top w:val="none" w:sz="0" w:space="0" w:color="auto"/>
            <w:left w:val="none" w:sz="0" w:space="0" w:color="auto"/>
            <w:bottom w:val="none" w:sz="0" w:space="0" w:color="auto"/>
            <w:right w:val="none" w:sz="0" w:space="0" w:color="auto"/>
          </w:divBdr>
          <w:divsChild>
            <w:div w:id="1916888751">
              <w:marLeft w:val="0"/>
              <w:marRight w:val="0"/>
              <w:marTop w:val="0"/>
              <w:marBottom w:val="0"/>
              <w:divBdr>
                <w:top w:val="none" w:sz="0" w:space="0" w:color="auto"/>
                <w:left w:val="none" w:sz="0" w:space="0" w:color="auto"/>
                <w:bottom w:val="none" w:sz="0" w:space="0" w:color="auto"/>
                <w:right w:val="none" w:sz="0" w:space="0" w:color="auto"/>
              </w:divBdr>
              <w:divsChild>
                <w:div w:id="820148205">
                  <w:marLeft w:val="0"/>
                  <w:marRight w:val="0"/>
                  <w:marTop w:val="0"/>
                  <w:marBottom w:val="0"/>
                  <w:divBdr>
                    <w:top w:val="none" w:sz="0" w:space="0" w:color="auto"/>
                    <w:left w:val="none" w:sz="0" w:space="0" w:color="auto"/>
                    <w:bottom w:val="none" w:sz="0" w:space="0" w:color="auto"/>
                    <w:right w:val="none" w:sz="0" w:space="0" w:color="auto"/>
                  </w:divBdr>
                  <w:divsChild>
                    <w:div w:id="21084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009852">
      <w:bodyDiv w:val="1"/>
      <w:marLeft w:val="0"/>
      <w:marRight w:val="0"/>
      <w:marTop w:val="0"/>
      <w:marBottom w:val="0"/>
      <w:divBdr>
        <w:top w:val="none" w:sz="0" w:space="0" w:color="auto"/>
        <w:left w:val="none" w:sz="0" w:space="0" w:color="auto"/>
        <w:bottom w:val="none" w:sz="0" w:space="0" w:color="auto"/>
        <w:right w:val="none" w:sz="0" w:space="0" w:color="auto"/>
      </w:divBdr>
    </w:div>
    <w:div w:id="1582326594">
      <w:bodyDiv w:val="1"/>
      <w:marLeft w:val="0"/>
      <w:marRight w:val="0"/>
      <w:marTop w:val="0"/>
      <w:marBottom w:val="0"/>
      <w:divBdr>
        <w:top w:val="none" w:sz="0" w:space="0" w:color="auto"/>
        <w:left w:val="none" w:sz="0" w:space="0" w:color="auto"/>
        <w:bottom w:val="none" w:sz="0" w:space="0" w:color="auto"/>
        <w:right w:val="none" w:sz="0" w:space="0" w:color="auto"/>
      </w:divBdr>
    </w:div>
    <w:div w:id="1669555135">
      <w:bodyDiv w:val="1"/>
      <w:marLeft w:val="0"/>
      <w:marRight w:val="0"/>
      <w:marTop w:val="0"/>
      <w:marBottom w:val="0"/>
      <w:divBdr>
        <w:top w:val="none" w:sz="0" w:space="0" w:color="auto"/>
        <w:left w:val="none" w:sz="0" w:space="0" w:color="auto"/>
        <w:bottom w:val="none" w:sz="0" w:space="0" w:color="auto"/>
        <w:right w:val="none" w:sz="0" w:space="0" w:color="auto"/>
      </w:divBdr>
    </w:div>
    <w:div w:id="1699508313">
      <w:bodyDiv w:val="1"/>
      <w:marLeft w:val="0"/>
      <w:marRight w:val="0"/>
      <w:marTop w:val="0"/>
      <w:marBottom w:val="0"/>
      <w:divBdr>
        <w:top w:val="none" w:sz="0" w:space="0" w:color="auto"/>
        <w:left w:val="none" w:sz="0" w:space="0" w:color="auto"/>
        <w:bottom w:val="none" w:sz="0" w:space="0" w:color="auto"/>
        <w:right w:val="none" w:sz="0" w:space="0" w:color="auto"/>
      </w:divBdr>
    </w:div>
    <w:div w:id="1741244691">
      <w:bodyDiv w:val="1"/>
      <w:marLeft w:val="0"/>
      <w:marRight w:val="0"/>
      <w:marTop w:val="0"/>
      <w:marBottom w:val="0"/>
      <w:divBdr>
        <w:top w:val="none" w:sz="0" w:space="0" w:color="auto"/>
        <w:left w:val="none" w:sz="0" w:space="0" w:color="auto"/>
        <w:bottom w:val="none" w:sz="0" w:space="0" w:color="auto"/>
        <w:right w:val="none" w:sz="0" w:space="0" w:color="auto"/>
      </w:divBdr>
      <w:divsChild>
        <w:div w:id="1136794652">
          <w:marLeft w:val="0"/>
          <w:marRight w:val="0"/>
          <w:marTop w:val="0"/>
          <w:marBottom w:val="0"/>
          <w:divBdr>
            <w:top w:val="none" w:sz="0" w:space="0" w:color="auto"/>
            <w:left w:val="none" w:sz="0" w:space="0" w:color="auto"/>
            <w:bottom w:val="none" w:sz="0" w:space="0" w:color="auto"/>
            <w:right w:val="none" w:sz="0" w:space="0" w:color="auto"/>
          </w:divBdr>
          <w:divsChild>
            <w:div w:id="1349259067">
              <w:marLeft w:val="0"/>
              <w:marRight w:val="0"/>
              <w:marTop w:val="0"/>
              <w:marBottom w:val="0"/>
              <w:divBdr>
                <w:top w:val="none" w:sz="0" w:space="0" w:color="auto"/>
                <w:left w:val="none" w:sz="0" w:space="0" w:color="auto"/>
                <w:bottom w:val="none" w:sz="0" w:space="0" w:color="auto"/>
                <w:right w:val="none" w:sz="0" w:space="0" w:color="auto"/>
              </w:divBdr>
              <w:divsChild>
                <w:div w:id="1316759800">
                  <w:marLeft w:val="0"/>
                  <w:marRight w:val="0"/>
                  <w:marTop w:val="0"/>
                  <w:marBottom w:val="0"/>
                  <w:divBdr>
                    <w:top w:val="none" w:sz="0" w:space="0" w:color="auto"/>
                    <w:left w:val="none" w:sz="0" w:space="0" w:color="auto"/>
                    <w:bottom w:val="none" w:sz="0" w:space="0" w:color="auto"/>
                    <w:right w:val="none" w:sz="0" w:space="0" w:color="auto"/>
                  </w:divBdr>
                  <w:divsChild>
                    <w:div w:id="1550608009">
                      <w:marLeft w:val="0"/>
                      <w:marRight w:val="0"/>
                      <w:marTop w:val="0"/>
                      <w:marBottom w:val="0"/>
                      <w:divBdr>
                        <w:top w:val="none" w:sz="0" w:space="0" w:color="auto"/>
                        <w:left w:val="none" w:sz="0" w:space="0" w:color="auto"/>
                        <w:bottom w:val="none" w:sz="0" w:space="0" w:color="auto"/>
                        <w:right w:val="none" w:sz="0" w:space="0" w:color="auto"/>
                      </w:divBdr>
                      <w:divsChild>
                        <w:div w:id="1320890821">
                          <w:marLeft w:val="0"/>
                          <w:marRight w:val="0"/>
                          <w:marTop w:val="0"/>
                          <w:marBottom w:val="0"/>
                          <w:divBdr>
                            <w:top w:val="none" w:sz="0" w:space="0" w:color="auto"/>
                            <w:left w:val="none" w:sz="0" w:space="0" w:color="auto"/>
                            <w:bottom w:val="none" w:sz="0" w:space="0" w:color="auto"/>
                            <w:right w:val="none" w:sz="0" w:space="0" w:color="auto"/>
                          </w:divBdr>
                          <w:divsChild>
                            <w:div w:id="212355036">
                              <w:marLeft w:val="0"/>
                              <w:marRight w:val="0"/>
                              <w:marTop w:val="0"/>
                              <w:marBottom w:val="0"/>
                              <w:divBdr>
                                <w:top w:val="none" w:sz="0" w:space="0" w:color="auto"/>
                                <w:left w:val="none" w:sz="0" w:space="0" w:color="auto"/>
                                <w:bottom w:val="none" w:sz="0" w:space="0" w:color="auto"/>
                                <w:right w:val="none" w:sz="0" w:space="0" w:color="auto"/>
                              </w:divBdr>
                              <w:divsChild>
                                <w:div w:id="1374578832">
                                  <w:marLeft w:val="0"/>
                                  <w:marRight w:val="0"/>
                                  <w:marTop w:val="0"/>
                                  <w:marBottom w:val="0"/>
                                  <w:divBdr>
                                    <w:top w:val="none" w:sz="0" w:space="0" w:color="auto"/>
                                    <w:left w:val="none" w:sz="0" w:space="0" w:color="auto"/>
                                    <w:bottom w:val="none" w:sz="0" w:space="0" w:color="auto"/>
                                    <w:right w:val="none" w:sz="0" w:space="0" w:color="auto"/>
                                  </w:divBdr>
                                  <w:divsChild>
                                    <w:div w:id="21463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867778">
      <w:bodyDiv w:val="1"/>
      <w:marLeft w:val="0"/>
      <w:marRight w:val="0"/>
      <w:marTop w:val="0"/>
      <w:marBottom w:val="0"/>
      <w:divBdr>
        <w:top w:val="none" w:sz="0" w:space="0" w:color="auto"/>
        <w:left w:val="none" w:sz="0" w:space="0" w:color="auto"/>
        <w:bottom w:val="none" w:sz="0" w:space="0" w:color="auto"/>
        <w:right w:val="none" w:sz="0" w:space="0" w:color="auto"/>
      </w:divBdr>
    </w:div>
    <w:div w:id="1826048810">
      <w:bodyDiv w:val="1"/>
      <w:marLeft w:val="0"/>
      <w:marRight w:val="0"/>
      <w:marTop w:val="0"/>
      <w:marBottom w:val="0"/>
      <w:divBdr>
        <w:top w:val="none" w:sz="0" w:space="0" w:color="auto"/>
        <w:left w:val="none" w:sz="0" w:space="0" w:color="auto"/>
        <w:bottom w:val="none" w:sz="0" w:space="0" w:color="auto"/>
        <w:right w:val="none" w:sz="0" w:space="0" w:color="auto"/>
      </w:divBdr>
      <w:divsChild>
        <w:div w:id="454298239">
          <w:marLeft w:val="0"/>
          <w:marRight w:val="0"/>
          <w:marTop w:val="0"/>
          <w:marBottom w:val="0"/>
          <w:divBdr>
            <w:top w:val="none" w:sz="0" w:space="0" w:color="auto"/>
            <w:left w:val="none" w:sz="0" w:space="0" w:color="auto"/>
            <w:bottom w:val="none" w:sz="0" w:space="0" w:color="auto"/>
            <w:right w:val="none" w:sz="0" w:space="0" w:color="auto"/>
          </w:divBdr>
        </w:div>
        <w:div w:id="731082236">
          <w:marLeft w:val="0"/>
          <w:marRight w:val="0"/>
          <w:marTop w:val="0"/>
          <w:marBottom w:val="0"/>
          <w:divBdr>
            <w:top w:val="none" w:sz="0" w:space="0" w:color="auto"/>
            <w:left w:val="none" w:sz="0" w:space="0" w:color="auto"/>
            <w:bottom w:val="none" w:sz="0" w:space="0" w:color="auto"/>
            <w:right w:val="none" w:sz="0" w:space="0" w:color="auto"/>
          </w:divBdr>
        </w:div>
        <w:div w:id="235869972">
          <w:marLeft w:val="0"/>
          <w:marRight w:val="0"/>
          <w:marTop w:val="0"/>
          <w:marBottom w:val="0"/>
          <w:divBdr>
            <w:top w:val="none" w:sz="0" w:space="0" w:color="auto"/>
            <w:left w:val="none" w:sz="0" w:space="0" w:color="auto"/>
            <w:bottom w:val="none" w:sz="0" w:space="0" w:color="auto"/>
            <w:right w:val="none" w:sz="0" w:space="0" w:color="auto"/>
          </w:divBdr>
        </w:div>
      </w:divsChild>
    </w:div>
    <w:div w:id="1908606705">
      <w:bodyDiv w:val="1"/>
      <w:marLeft w:val="0"/>
      <w:marRight w:val="0"/>
      <w:marTop w:val="0"/>
      <w:marBottom w:val="0"/>
      <w:divBdr>
        <w:top w:val="none" w:sz="0" w:space="0" w:color="auto"/>
        <w:left w:val="none" w:sz="0" w:space="0" w:color="auto"/>
        <w:bottom w:val="none" w:sz="0" w:space="0" w:color="auto"/>
        <w:right w:val="none" w:sz="0" w:space="0" w:color="auto"/>
      </w:divBdr>
    </w:div>
    <w:div w:id="2017465495">
      <w:bodyDiv w:val="1"/>
      <w:marLeft w:val="0"/>
      <w:marRight w:val="0"/>
      <w:marTop w:val="0"/>
      <w:marBottom w:val="0"/>
      <w:divBdr>
        <w:top w:val="none" w:sz="0" w:space="0" w:color="auto"/>
        <w:left w:val="none" w:sz="0" w:space="0" w:color="auto"/>
        <w:bottom w:val="none" w:sz="0" w:space="0" w:color="auto"/>
        <w:right w:val="none" w:sz="0" w:space="0" w:color="auto"/>
      </w:divBdr>
    </w:div>
    <w:div w:id="2067797138">
      <w:bodyDiv w:val="1"/>
      <w:marLeft w:val="0"/>
      <w:marRight w:val="0"/>
      <w:marTop w:val="0"/>
      <w:marBottom w:val="0"/>
      <w:divBdr>
        <w:top w:val="none" w:sz="0" w:space="0" w:color="auto"/>
        <w:left w:val="none" w:sz="0" w:space="0" w:color="auto"/>
        <w:bottom w:val="none" w:sz="0" w:space="0" w:color="auto"/>
        <w:right w:val="none" w:sz="0" w:space="0" w:color="auto"/>
      </w:divBdr>
    </w:div>
    <w:div w:id="2073305642">
      <w:bodyDiv w:val="1"/>
      <w:marLeft w:val="0"/>
      <w:marRight w:val="0"/>
      <w:marTop w:val="0"/>
      <w:marBottom w:val="0"/>
      <w:divBdr>
        <w:top w:val="none" w:sz="0" w:space="0" w:color="auto"/>
        <w:left w:val="none" w:sz="0" w:space="0" w:color="auto"/>
        <w:bottom w:val="none" w:sz="0" w:space="0" w:color="auto"/>
        <w:right w:val="none" w:sz="0" w:space="0" w:color="auto"/>
      </w:divBdr>
    </w:div>
    <w:div w:id="21095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coymas.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to:media@segrocer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inndixie.com/" TargetMode="External"/><Relationship Id="rId4" Type="http://schemas.openxmlformats.org/officeDocument/2006/relationships/settings" Target="settings.xml"/><Relationship Id="rId9" Type="http://schemas.openxmlformats.org/officeDocument/2006/relationships/hyperlink" Target="http://www.harveyssupermarket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662BD-CA37-6B4E-9C7C-656C8D34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Southeastern Grocers</Company>
  <LinksUpToDate>false</LinksUpToDate>
  <CharactersWithSpaces>3216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Major</dc:creator>
  <cp:keywords/>
  <dc:description/>
  <cp:lastModifiedBy>Jim Schnetzler</cp:lastModifiedBy>
  <cp:revision>2</cp:revision>
  <cp:lastPrinted>2021-06-22T23:08:00Z</cp:lastPrinted>
  <dcterms:created xsi:type="dcterms:W3CDTF">2021-11-04T12:43:00Z</dcterms:created>
  <dcterms:modified xsi:type="dcterms:W3CDTF">2021-11-04T12:43:00Z</dcterms:modified>
  <cp:category/>
</cp:coreProperties>
</file>